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93FA" w14:textId="4482B230" w:rsidR="0062010B" w:rsidRPr="0062010B" w:rsidRDefault="005C2F07" w:rsidP="0062010B">
      <w:pPr>
        <w:pStyle w:val="Heading1"/>
        <w:spacing w:before="0"/>
        <w:jc w:val="center"/>
        <w:rPr>
          <w:rFonts w:ascii="Arial" w:hAnsi="Arial" w:cs="Arial"/>
          <w:b/>
          <w:bCs/>
          <w:color w:val="auto"/>
          <w:sz w:val="24"/>
          <w:szCs w:val="24"/>
          <w:lang w:val="en-GB"/>
        </w:rPr>
      </w:pPr>
      <w:r>
        <w:rPr>
          <w:rFonts w:ascii="Arial" w:hAnsi="Arial" w:cs="Arial"/>
          <w:b/>
          <w:bCs/>
          <w:color w:val="auto"/>
          <w:sz w:val="24"/>
          <w:szCs w:val="24"/>
          <w:lang w:val="en-GB"/>
        </w:rPr>
        <w:t>THIS IS AN EXPLANATORY STATEMENT AND DOES NOT FORM PART OF THE</w:t>
      </w:r>
      <w:r w:rsidR="0062010B" w:rsidRPr="0062010B">
        <w:rPr>
          <w:rFonts w:ascii="Arial" w:hAnsi="Arial" w:cs="Arial"/>
          <w:b/>
          <w:bCs/>
          <w:color w:val="auto"/>
          <w:sz w:val="24"/>
          <w:szCs w:val="24"/>
          <w:lang w:val="en-GB"/>
        </w:rPr>
        <w:t xml:space="preserve"> ORDER</w:t>
      </w:r>
    </w:p>
    <w:p w14:paraId="3F4CCD04" w14:textId="77777777" w:rsidR="0062010B" w:rsidRPr="0062010B" w:rsidRDefault="0062010B" w:rsidP="0062010B">
      <w:pPr>
        <w:jc w:val="center"/>
        <w:rPr>
          <w:rFonts w:ascii="Arial" w:hAnsi="Arial" w:cs="Arial"/>
          <w:b/>
          <w:bCs/>
          <w:szCs w:val="24"/>
          <w:lang w:val="en-GB"/>
        </w:rPr>
      </w:pPr>
    </w:p>
    <w:p w14:paraId="0061DB36" w14:textId="7BD60A8E" w:rsidR="0062010B" w:rsidRPr="0062010B" w:rsidRDefault="0062010B" w:rsidP="0062010B">
      <w:pPr>
        <w:pStyle w:val="Heading1"/>
        <w:spacing w:before="0"/>
        <w:jc w:val="center"/>
        <w:rPr>
          <w:rFonts w:ascii="Arial" w:hAnsi="Arial" w:cs="Arial"/>
          <w:b/>
          <w:bCs/>
          <w:color w:val="auto"/>
          <w:sz w:val="24"/>
          <w:szCs w:val="24"/>
          <w:lang w:val="en-GB"/>
        </w:rPr>
      </w:pPr>
      <w:r w:rsidRPr="0062010B">
        <w:rPr>
          <w:rFonts w:ascii="Arial" w:hAnsi="Arial" w:cs="Arial"/>
          <w:b/>
          <w:bCs/>
          <w:color w:val="auto"/>
          <w:sz w:val="24"/>
          <w:szCs w:val="24"/>
          <w:lang w:val="en-GB"/>
        </w:rPr>
        <w:t>HIGHWAYS ACT 1980</w:t>
      </w:r>
    </w:p>
    <w:p w14:paraId="45236867" w14:textId="77777777" w:rsidR="0062010B" w:rsidRPr="0062010B" w:rsidRDefault="0062010B" w:rsidP="0062010B">
      <w:pPr>
        <w:jc w:val="center"/>
        <w:rPr>
          <w:rFonts w:ascii="Arial" w:hAnsi="Arial" w:cs="Arial"/>
          <w:b/>
          <w:bCs/>
          <w:szCs w:val="24"/>
          <w:lang w:val="en-GB"/>
        </w:rPr>
      </w:pPr>
    </w:p>
    <w:p w14:paraId="28207BF8" w14:textId="49945220" w:rsidR="0062010B" w:rsidRPr="0062010B" w:rsidRDefault="005C2F07" w:rsidP="005C2F07">
      <w:pPr>
        <w:pStyle w:val="Heading1"/>
        <w:spacing w:before="0"/>
        <w:jc w:val="center"/>
        <w:rPr>
          <w:rFonts w:ascii="Arial" w:hAnsi="Arial" w:cs="Arial"/>
          <w:b/>
          <w:bCs/>
          <w:color w:val="auto"/>
          <w:sz w:val="24"/>
          <w:szCs w:val="24"/>
          <w:lang w:val="en-GB"/>
        </w:rPr>
      </w:pPr>
      <w:bookmarkStart w:id="0" w:name="QuickMark"/>
      <w:bookmarkEnd w:id="0"/>
      <w:r>
        <w:rPr>
          <w:rFonts w:ascii="Arial" w:hAnsi="Arial" w:cs="Arial"/>
          <w:b/>
          <w:bCs/>
          <w:color w:val="auto"/>
          <w:sz w:val="24"/>
          <w:szCs w:val="24"/>
          <w:lang w:val="en-GB"/>
        </w:rPr>
        <w:t xml:space="preserve">PUBLIC PATH </w:t>
      </w:r>
      <w:r w:rsidR="0062010B" w:rsidRPr="0062010B">
        <w:rPr>
          <w:rFonts w:ascii="Arial" w:hAnsi="Arial" w:cs="Arial"/>
          <w:b/>
          <w:bCs/>
          <w:color w:val="auto"/>
          <w:sz w:val="24"/>
          <w:szCs w:val="24"/>
          <w:lang w:val="en-GB"/>
        </w:rPr>
        <w:t>ORDER</w:t>
      </w:r>
    </w:p>
    <w:p w14:paraId="01409EC8" w14:textId="77777777" w:rsidR="0062010B" w:rsidRPr="005C2F07" w:rsidRDefault="0062010B" w:rsidP="005C2F07">
      <w:pPr>
        <w:rPr>
          <w:rFonts w:ascii="Arial" w:hAnsi="Arial" w:cs="Arial"/>
          <w:szCs w:val="24"/>
          <w:lang w:val="en-GB"/>
        </w:rPr>
      </w:pPr>
    </w:p>
    <w:p w14:paraId="59FEA093" w14:textId="3726175C" w:rsidR="005C2F07" w:rsidRPr="005C2F07" w:rsidRDefault="005C2F07" w:rsidP="005C2F07">
      <w:pPr>
        <w:rPr>
          <w:rFonts w:ascii="Arial" w:hAnsi="Arial" w:cs="Arial"/>
          <w:szCs w:val="24"/>
        </w:rPr>
      </w:pPr>
      <w:r w:rsidRPr="005C2F07">
        <w:rPr>
          <w:rFonts w:ascii="Arial" w:hAnsi="Arial" w:cs="Arial"/>
          <w:szCs w:val="24"/>
        </w:rPr>
        <w:t>Under the Highways Act 1980, county and district councils have the power to make orders to create, extinguish (close) or divert public rights of way. A notice that such an order has been made has to be advertised on the site of the path in question and in the local press. This provides an opportunity for objections or representations to be made to the proposed change.</w:t>
      </w:r>
    </w:p>
    <w:p w14:paraId="186310D4" w14:textId="77777777" w:rsidR="005C2F07" w:rsidRPr="005C2F07" w:rsidRDefault="005C2F07" w:rsidP="005C2F07">
      <w:pPr>
        <w:rPr>
          <w:rFonts w:ascii="Arial" w:hAnsi="Arial" w:cs="Arial"/>
          <w:szCs w:val="24"/>
        </w:rPr>
      </w:pPr>
    </w:p>
    <w:p w14:paraId="2B895E4C" w14:textId="00F07984" w:rsidR="005C2F07" w:rsidRPr="005C2F07" w:rsidRDefault="005C2F07" w:rsidP="005C2F07">
      <w:pPr>
        <w:rPr>
          <w:rFonts w:ascii="Arial" w:hAnsi="Arial" w:cs="Arial"/>
          <w:szCs w:val="24"/>
        </w:rPr>
      </w:pPr>
      <w:r w:rsidRPr="005C2F07">
        <w:rPr>
          <w:rFonts w:ascii="Arial" w:hAnsi="Arial" w:cs="Arial"/>
          <w:szCs w:val="24"/>
        </w:rPr>
        <w:t xml:space="preserve">The District Council has made an order to </w:t>
      </w:r>
      <w:r w:rsidR="00A36EB1">
        <w:rPr>
          <w:rFonts w:ascii="Arial" w:hAnsi="Arial" w:cs="Arial"/>
          <w:szCs w:val="24"/>
        </w:rPr>
        <w:t xml:space="preserve">divert </w:t>
      </w:r>
      <w:r w:rsidR="002D357C" w:rsidRPr="002D357C">
        <w:rPr>
          <w:rFonts w:ascii="Arial" w:hAnsi="Arial" w:cs="Arial"/>
          <w:szCs w:val="24"/>
        </w:rPr>
        <w:t xml:space="preserve">part of </w:t>
      </w:r>
      <w:r w:rsidR="00EC5ED4">
        <w:rPr>
          <w:rFonts w:ascii="Arial" w:hAnsi="Arial" w:cs="Arial"/>
          <w:szCs w:val="24"/>
        </w:rPr>
        <w:t>L</w:t>
      </w:r>
      <w:r w:rsidR="0017739B">
        <w:rPr>
          <w:rFonts w:ascii="Arial" w:hAnsi="Arial" w:cs="Arial"/>
          <w:szCs w:val="24"/>
        </w:rPr>
        <w:t>avenham</w:t>
      </w:r>
      <w:r w:rsidR="002D357C" w:rsidRPr="002D357C">
        <w:rPr>
          <w:rFonts w:ascii="Arial" w:hAnsi="Arial" w:cs="Arial"/>
          <w:szCs w:val="24"/>
        </w:rPr>
        <w:t xml:space="preserve"> Public Footpath </w:t>
      </w:r>
      <w:r w:rsidR="0017739B">
        <w:rPr>
          <w:rFonts w:ascii="Arial" w:hAnsi="Arial" w:cs="Arial"/>
          <w:szCs w:val="24"/>
        </w:rPr>
        <w:t>2</w:t>
      </w:r>
      <w:r w:rsidR="00EC5ED4">
        <w:rPr>
          <w:rFonts w:ascii="Arial" w:hAnsi="Arial" w:cs="Arial"/>
          <w:szCs w:val="24"/>
        </w:rPr>
        <w:t xml:space="preserve"> at </w:t>
      </w:r>
      <w:r w:rsidR="0017739B">
        <w:rPr>
          <w:rFonts w:ascii="Arial" w:hAnsi="Arial" w:cs="Arial"/>
          <w:szCs w:val="24"/>
        </w:rPr>
        <w:t>Bears Lane</w:t>
      </w:r>
      <w:r w:rsidR="00EC5ED4">
        <w:rPr>
          <w:rFonts w:ascii="Arial" w:hAnsi="Arial" w:cs="Arial"/>
          <w:szCs w:val="24"/>
        </w:rPr>
        <w:t xml:space="preserve"> Farm</w:t>
      </w:r>
      <w:r w:rsidRPr="005C2F07">
        <w:rPr>
          <w:rFonts w:ascii="Arial" w:hAnsi="Arial" w:cs="Arial"/>
          <w:szCs w:val="24"/>
        </w:rPr>
        <w:t>. This statement has been prepared to explain various aspects of the order.</w:t>
      </w:r>
    </w:p>
    <w:p w14:paraId="4FF355D0" w14:textId="77777777" w:rsidR="005C2F07" w:rsidRPr="005C2F07" w:rsidRDefault="005C2F07" w:rsidP="005C2F07">
      <w:pPr>
        <w:rPr>
          <w:rFonts w:ascii="Arial" w:hAnsi="Arial" w:cs="Arial"/>
          <w:szCs w:val="24"/>
        </w:rPr>
      </w:pPr>
    </w:p>
    <w:p w14:paraId="0F081E93" w14:textId="114595B8" w:rsidR="002D357C" w:rsidRDefault="002D357C" w:rsidP="002D357C">
      <w:pPr>
        <w:rPr>
          <w:rFonts w:ascii="Arial" w:hAnsi="Arial" w:cs="Arial"/>
          <w:szCs w:val="24"/>
          <w:lang w:val="en-GB"/>
        </w:rPr>
      </w:pPr>
      <w:r w:rsidRPr="002D357C">
        <w:rPr>
          <w:rFonts w:ascii="Arial" w:hAnsi="Arial" w:cs="Arial"/>
          <w:szCs w:val="24"/>
          <w:lang w:val="en-GB"/>
        </w:rPr>
        <w:t>The application has been submitted under Section 119 of the Highways Act 1980 in the interests of the owner</w:t>
      </w:r>
      <w:r>
        <w:rPr>
          <w:rFonts w:ascii="Arial" w:hAnsi="Arial" w:cs="Arial"/>
          <w:szCs w:val="24"/>
          <w:lang w:val="en-GB"/>
        </w:rPr>
        <w:t>s</w:t>
      </w:r>
      <w:r w:rsidRPr="002D357C">
        <w:rPr>
          <w:rFonts w:ascii="Arial" w:hAnsi="Arial" w:cs="Arial"/>
          <w:szCs w:val="24"/>
          <w:lang w:val="en-GB"/>
        </w:rPr>
        <w:t xml:space="preserve"> of the land crossed by the </w:t>
      </w:r>
      <w:r w:rsidR="00EC5ED4">
        <w:rPr>
          <w:rFonts w:ascii="Arial" w:hAnsi="Arial" w:cs="Arial"/>
          <w:szCs w:val="24"/>
          <w:lang w:val="en-GB"/>
        </w:rPr>
        <w:t>footpath</w:t>
      </w:r>
      <w:r w:rsidRPr="002D357C">
        <w:rPr>
          <w:rFonts w:ascii="Arial" w:hAnsi="Arial" w:cs="Arial"/>
          <w:szCs w:val="24"/>
          <w:lang w:val="en-GB"/>
        </w:rPr>
        <w:t>. The applicants</w:t>
      </w:r>
      <w:r w:rsidR="00EC5ED4">
        <w:rPr>
          <w:rFonts w:ascii="Arial" w:hAnsi="Arial" w:cs="Arial"/>
          <w:szCs w:val="24"/>
          <w:lang w:val="en-GB"/>
        </w:rPr>
        <w:t>’</w:t>
      </w:r>
      <w:r w:rsidRPr="002D357C">
        <w:rPr>
          <w:rFonts w:ascii="Arial" w:hAnsi="Arial" w:cs="Arial"/>
          <w:szCs w:val="24"/>
          <w:lang w:val="en-GB"/>
        </w:rPr>
        <w:t xml:space="preserve"> statement of reasons for requesting the diversion is summarised below:</w:t>
      </w:r>
    </w:p>
    <w:p w14:paraId="30180E21" w14:textId="77777777" w:rsidR="0017739B" w:rsidRDefault="0017739B" w:rsidP="002D357C">
      <w:pPr>
        <w:rPr>
          <w:rFonts w:ascii="Arial" w:hAnsi="Arial" w:cs="Arial"/>
          <w:szCs w:val="24"/>
          <w:lang w:val="en-GB"/>
        </w:rPr>
      </w:pPr>
    </w:p>
    <w:p w14:paraId="04F61EF8" w14:textId="77777777"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diversion will be of benefit to the owners of the land as:</w:t>
      </w:r>
    </w:p>
    <w:p w14:paraId="710ECBBC" w14:textId="77777777" w:rsidR="0017739B" w:rsidRPr="0017739B" w:rsidRDefault="0017739B" w:rsidP="009C5764">
      <w:pPr>
        <w:ind w:left="170" w:right="170"/>
        <w:rPr>
          <w:rFonts w:ascii="Arial" w:hAnsi="Arial" w:cs="Arial"/>
          <w:i/>
          <w:iCs/>
          <w:szCs w:val="24"/>
          <w:lang w:val="en-GB"/>
        </w:rPr>
      </w:pPr>
    </w:p>
    <w:p w14:paraId="38B7FAAA" w14:textId="1EC558AB"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route will no longer run through the main entrance to the property, enabling the gate to be closed and locked thereby improving security.</w:t>
      </w:r>
    </w:p>
    <w:p w14:paraId="0518236E" w14:textId="77777777" w:rsidR="0017739B" w:rsidRPr="0017739B" w:rsidRDefault="0017739B" w:rsidP="009C5764">
      <w:pPr>
        <w:ind w:left="170" w:right="170"/>
        <w:rPr>
          <w:rFonts w:ascii="Arial" w:hAnsi="Arial" w:cs="Arial"/>
          <w:i/>
          <w:iCs/>
          <w:szCs w:val="24"/>
          <w:lang w:val="en-GB"/>
        </w:rPr>
      </w:pPr>
    </w:p>
    <w:p w14:paraId="35B9082D" w14:textId="13E76D78"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route will no longer cross the drive, and so the owners' responsibility for the safety of the public when vehicles are entering and leaving the property and when manoeuvring vehicles is removed.</w:t>
      </w:r>
    </w:p>
    <w:p w14:paraId="167B69B6" w14:textId="77777777" w:rsidR="0017739B" w:rsidRPr="0017739B" w:rsidRDefault="0017739B" w:rsidP="009C5764">
      <w:pPr>
        <w:ind w:left="170" w:right="170"/>
        <w:rPr>
          <w:rFonts w:ascii="Arial" w:hAnsi="Arial" w:cs="Arial"/>
          <w:i/>
          <w:iCs/>
          <w:szCs w:val="24"/>
          <w:lang w:val="en-GB"/>
        </w:rPr>
      </w:pPr>
    </w:p>
    <w:p w14:paraId="179329E9" w14:textId="77777777"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current route passes over, or very close to, the location of the gas tank supplying the property and any conflict is resolved.</w:t>
      </w:r>
    </w:p>
    <w:p w14:paraId="03BB8B5E" w14:textId="77777777" w:rsidR="0017739B" w:rsidRPr="0017739B" w:rsidRDefault="0017739B" w:rsidP="009C5764">
      <w:pPr>
        <w:ind w:left="170" w:right="170"/>
        <w:rPr>
          <w:rFonts w:ascii="Arial" w:hAnsi="Arial" w:cs="Arial"/>
          <w:i/>
          <w:iCs/>
          <w:szCs w:val="24"/>
          <w:lang w:val="en-GB"/>
        </w:rPr>
      </w:pPr>
    </w:p>
    <w:p w14:paraId="053EE331" w14:textId="305F43CD"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route passes over garden and close to the kitchen, conservatory and a patio area on the private side of the house. It impacts upon the owners' privacy, especially when in the garden. The proposed route does not give close views of this area.</w:t>
      </w:r>
    </w:p>
    <w:p w14:paraId="3A99D93D" w14:textId="77777777" w:rsidR="0017739B" w:rsidRDefault="0017739B" w:rsidP="009C5764">
      <w:pPr>
        <w:ind w:left="170" w:right="170"/>
        <w:rPr>
          <w:rFonts w:ascii="Arial" w:hAnsi="Arial" w:cs="Arial"/>
          <w:szCs w:val="24"/>
          <w:lang w:val="en-GB"/>
        </w:rPr>
      </w:pPr>
    </w:p>
    <w:p w14:paraId="52A85E98" w14:textId="51B8D395"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 xml:space="preserve">The diversion allows the owners to implement their plans for further planting and </w:t>
      </w:r>
    </w:p>
    <w:p w14:paraId="2041DC6A" w14:textId="77777777"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development of the garden area, enabling a shrubbery and borders to be created, and further lawn and orchard areas to be created, without the need to design around the footpath.</w:t>
      </w:r>
    </w:p>
    <w:p w14:paraId="19B19744" w14:textId="77777777" w:rsidR="0017739B" w:rsidRPr="0017739B" w:rsidRDefault="0017739B" w:rsidP="009C5764">
      <w:pPr>
        <w:ind w:left="170" w:right="170"/>
        <w:rPr>
          <w:rFonts w:ascii="Arial" w:hAnsi="Arial" w:cs="Arial"/>
          <w:i/>
          <w:iCs/>
          <w:szCs w:val="24"/>
          <w:lang w:val="en-GB"/>
        </w:rPr>
      </w:pPr>
    </w:p>
    <w:p w14:paraId="4D04CD7D" w14:textId="77777777" w:rsidR="0017739B" w:rsidRPr="0017739B" w:rsidRDefault="0017739B" w:rsidP="009C5764">
      <w:pPr>
        <w:ind w:left="170" w:right="170"/>
        <w:rPr>
          <w:rFonts w:ascii="Arial" w:hAnsi="Arial" w:cs="Arial"/>
          <w:i/>
          <w:iCs/>
          <w:szCs w:val="24"/>
          <w:lang w:val="en-GB"/>
        </w:rPr>
      </w:pPr>
      <w:r w:rsidRPr="0017739B">
        <w:rPr>
          <w:rFonts w:ascii="Arial" w:hAnsi="Arial" w:cs="Arial"/>
          <w:i/>
          <w:iCs/>
          <w:szCs w:val="24"/>
          <w:lang w:val="en-GB"/>
        </w:rPr>
        <w:t>The footpath crosses an access to a large barn to the south of the property, used by machinery and vehicles. The owners' concern for the public's safety at the crossing point is resolved by the diversion.</w:t>
      </w:r>
    </w:p>
    <w:p w14:paraId="0AA56336" w14:textId="77777777" w:rsidR="0017739B" w:rsidRDefault="0017739B" w:rsidP="002D357C">
      <w:pPr>
        <w:rPr>
          <w:rFonts w:ascii="Arial" w:hAnsi="Arial" w:cs="Arial"/>
          <w:szCs w:val="24"/>
          <w:lang w:val="en-GB"/>
        </w:rPr>
      </w:pPr>
    </w:p>
    <w:p w14:paraId="038238D9" w14:textId="263E023B" w:rsidR="002D357C" w:rsidRDefault="0017739B" w:rsidP="002D357C">
      <w:pPr>
        <w:rPr>
          <w:rFonts w:ascii="Arial" w:hAnsi="Arial" w:cs="Arial"/>
          <w:szCs w:val="24"/>
        </w:rPr>
      </w:pPr>
      <w:r w:rsidRPr="0017739B">
        <w:rPr>
          <w:rFonts w:ascii="Arial" w:hAnsi="Arial" w:cs="Arial"/>
          <w:szCs w:val="24"/>
        </w:rPr>
        <w:t xml:space="preserve">The current legally recorded width of the footpath is 1.2 metres (minimum). The proposed footpath will be 1.5 metres wide between points A – F </w:t>
      </w:r>
      <w:r>
        <w:rPr>
          <w:rFonts w:ascii="Arial" w:hAnsi="Arial" w:cs="Arial"/>
          <w:szCs w:val="24"/>
        </w:rPr>
        <w:t xml:space="preserve">on the order map </w:t>
      </w:r>
      <w:r w:rsidRPr="0017739B">
        <w:rPr>
          <w:rFonts w:ascii="Arial" w:hAnsi="Arial" w:cs="Arial"/>
          <w:szCs w:val="24"/>
        </w:rPr>
        <w:t>and 2 metres wide between points F – G – H – E</w:t>
      </w:r>
      <w:r>
        <w:rPr>
          <w:rFonts w:ascii="Arial" w:hAnsi="Arial" w:cs="Arial"/>
          <w:szCs w:val="24"/>
        </w:rPr>
        <w:t xml:space="preserve"> on the order map</w:t>
      </w:r>
      <w:r w:rsidRPr="0017739B">
        <w:rPr>
          <w:rFonts w:ascii="Arial" w:hAnsi="Arial" w:cs="Arial"/>
          <w:szCs w:val="24"/>
        </w:rPr>
        <w:t>.</w:t>
      </w:r>
    </w:p>
    <w:p w14:paraId="0BC4AE85" w14:textId="77777777" w:rsidR="0017739B" w:rsidRPr="002D357C" w:rsidRDefault="0017739B" w:rsidP="002D357C">
      <w:pPr>
        <w:rPr>
          <w:rFonts w:ascii="Arial" w:hAnsi="Arial" w:cs="Arial"/>
          <w:szCs w:val="24"/>
        </w:rPr>
      </w:pPr>
    </w:p>
    <w:p w14:paraId="54C10C62" w14:textId="77777777" w:rsidR="009C5764" w:rsidRDefault="005C2F07" w:rsidP="005C2F07">
      <w:pPr>
        <w:rPr>
          <w:rFonts w:ascii="Arial" w:hAnsi="Arial" w:cs="Arial"/>
          <w:szCs w:val="24"/>
        </w:rPr>
      </w:pPr>
      <w:r w:rsidRPr="005C2F07">
        <w:rPr>
          <w:rFonts w:ascii="Arial" w:hAnsi="Arial" w:cs="Arial"/>
          <w:szCs w:val="24"/>
        </w:rPr>
        <w:t xml:space="preserve">The Council is satisfied that the order complies with the legal grounds and tests laid down in the Highways Act. </w:t>
      </w:r>
    </w:p>
    <w:p w14:paraId="102DAE5D" w14:textId="2B89C44C" w:rsidR="009C5764" w:rsidRDefault="009C5764" w:rsidP="009C5764">
      <w:pPr>
        <w:jc w:val="right"/>
        <w:rPr>
          <w:rFonts w:ascii="Arial" w:hAnsi="Arial" w:cs="Arial"/>
          <w:szCs w:val="24"/>
        </w:rPr>
      </w:pPr>
      <w:r>
        <w:rPr>
          <w:rFonts w:ascii="Arial" w:hAnsi="Arial" w:cs="Arial"/>
          <w:szCs w:val="24"/>
        </w:rPr>
        <w:t>Cont.</w:t>
      </w:r>
    </w:p>
    <w:p w14:paraId="712DE97F" w14:textId="0D04E764" w:rsidR="005C2F07" w:rsidRPr="005C2F07" w:rsidRDefault="005C2F07" w:rsidP="005C2F07">
      <w:pPr>
        <w:rPr>
          <w:rFonts w:ascii="Arial" w:hAnsi="Arial" w:cs="Arial"/>
          <w:szCs w:val="24"/>
        </w:rPr>
      </w:pPr>
      <w:r w:rsidRPr="005C2F07">
        <w:rPr>
          <w:rFonts w:ascii="Arial" w:hAnsi="Arial" w:cs="Arial"/>
          <w:szCs w:val="24"/>
        </w:rPr>
        <w:lastRenderedPageBreak/>
        <w:t xml:space="preserve">It considers that the proposal </w:t>
      </w:r>
      <w:r w:rsidR="00EC5ED4">
        <w:rPr>
          <w:rFonts w:ascii="Arial" w:hAnsi="Arial" w:cs="Arial"/>
          <w:szCs w:val="24"/>
        </w:rPr>
        <w:t>is</w:t>
      </w:r>
      <w:r w:rsidRPr="005C2F07">
        <w:rPr>
          <w:rFonts w:ascii="Arial" w:hAnsi="Arial" w:cs="Arial"/>
          <w:szCs w:val="24"/>
        </w:rPr>
        <w:t xml:space="preserve"> in the interests of the owner</w:t>
      </w:r>
      <w:r w:rsidR="0066520E">
        <w:rPr>
          <w:rFonts w:ascii="Arial" w:hAnsi="Arial" w:cs="Arial"/>
          <w:szCs w:val="24"/>
        </w:rPr>
        <w:t>s</w:t>
      </w:r>
      <w:r w:rsidRPr="005C2F07">
        <w:rPr>
          <w:rFonts w:ascii="Arial" w:hAnsi="Arial" w:cs="Arial"/>
          <w:szCs w:val="24"/>
        </w:rPr>
        <w:t xml:space="preserve"> of the land, that the order does not alter any termination points of the footpath other than to other points on the same path or highway</w:t>
      </w:r>
      <w:r w:rsidR="0066520E">
        <w:rPr>
          <w:rFonts w:ascii="Arial" w:hAnsi="Arial" w:cs="Arial"/>
          <w:szCs w:val="24"/>
        </w:rPr>
        <w:t>s</w:t>
      </w:r>
      <w:r w:rsidRPr="005C2F07">
        <w:rPr>
          <w:rFonts w:ascii="Arial" w:hAnsi="Arial" w:cs="Arial"/>
          <w:szCs w:val="24"/>
        </w:rPr>
        <w:t xml:space="preserve"> connected with</w:t>
      </w:r>
      <w:r w:rsidR="00EC5ED4">
        <w:rPr>
          <w:rFonts w:ascii="Arial" w:hAnsi="Arial" w:cs="Arial"/>
          <w:szCs w:val="24"/>
        </w:rPr>
        <w:t xml:space="preserve"> it</w:t>
      </w:r>
      <w:r w:rsidRPr="005C2F07">
        <w:rPr>
          <w:rFonts w:ascii="Arial" w:hAnsi="Arial" w:cs="Arial"/>
          <w:szCs w:val="24"/>
        </w:rPr>
        <w:t xml:space="preserve"> and which are substantially as convenient to the public, that the proposed route</w:t>
      </w:r>
      <w:r w:rsidR="00EC5ED4">
        <w:rPr>
          <w:rFonts w:ascii="Arial" w:hAnsi="Arial" w:cs="Arial"/>
          <w:szCs w:val="24"/>
        </w:rPr>
        <w:t xml:space="preserve"> </w:t>
      </w:r>
      <w:r w:rsidRPr="005C2F07">
        <w:rPr>
          <w:rFonts w:ascii="Arial" w:hAnsi="Arial" w:cs="Arial"/>
          <w:szCs w:val="24"/>
        </w:rPr>
        <w:t xml:space="preserve">will not be substantially less convenient to the public as a consequence of the diversion and that the proposal will not have an adverse effect on public enjoyment of the </w:t>
      </w:r>
      <w:r w:rsidR="00EC5ED4">
        <w:rPr>
          <w:rFonts w:ascii="Arial" w:hAnsi="Arial" w:cs="Arial"/>
          <w:szCs w:val="24"/>
        </w:rPr>
        <w:t>footpath</w:t>
      </w:r>
      <w:r w:rsidRPr="005C2F07">
        <w:rPr>
          <w:rFonts w:ascii="Arial" w:hAnsi="Arial" w:cs="Arial"/>
          <w:szCs w:val="24"/>
        </w:rPr>
        <w:t xml:space="preserve"> as a whole.</w:t>
      </w:r>
    </w:p>
    <w:p w14:paraId="0963925E" w14:textId="77777777" w:rsidR="005C2F07" w:rsidRPr="005C2F07" w:rsidRDefault="005C2F07" w:rsidP="005C2F07">
      <w:pPr>
        <w:rPr>
          <w:rFonts w:ascii="Arial" w:hAnsi="Arial" w:cs="Arial"/>
          <w:szCs w:val="24"/>
        </w:rPr>
      </w:pPr>
    </w:p>
    <w:p w14:paraId="4BF2E2E9" w14:textId="2938F22D" w:rsidR="005C2F07" w:rsidRPr="005C2F07" w:rsidRDefault="005C2F07" w:rsidP="005C2F07">
      <w:pPr>
        <w:rPr>
          <w:rFonts w:ascii="Arial" w:hAnsi="Arial" w:cs="Arial"/>
          <w:szCs w:val="24"/>
        </w:rPr>
      </w:pPr>
      <w:r w:rsidRPr="005C2F07">
        <w:rPr>
          <w:rFonts w:ascii="Arial" w:hAnsi="Arial" w:cs="Arial"/>
          <w:szCs w:val="24"/>
        </w:rPr>
        <w:t>The order will come into effect only after it has been confirmed</w:t>
      </w:r>
      <w:r>
        <w:rPr>
          <w:rFonts w:ascii="Arial" w:hAnsi="Arial" w:cs="Arial"/>
          <w:szCs w:val="24"/>
        </w:rPr>
        <w:t>.</w:t>
      </w:r>
      <w:r w:rsidRPr="005C2F07">
        <w:rPr>
          <w:rFonts w:ascii="Arial" w:hAnsi="Arial" w:cs="Arial"/>
          <w:szCs w:val="24"/>
        </w:rPr>
        <w:t xml:space="preserve"> </w:t>
      </w:r>
      <w:r>
        <w:rPr>
          <w:rFonts w:ascii="Arial" w:hAnsi="Arial" w:cs="Arial"/>
          <w:szCs w:val="24"/>
        </w:rPr>
        <w:t>M</w:t>
      </w:r>
      <w:r w:rsidRPr="005C2F07">
        <w:rPr>
          <w:rFonts w:ascii="Arial" w:hAnsi="Arial" w:cs="Arial"/>
          <w:szCs w:val="24"/>
        </w:rPr>
        <w:t>aking and advertising the order simply provides an opportunity for objections or representations to be made.</w:t>
      </w:r>
    </w:p>
    <w:p w14:paraId="3FF7D86A" w14:textId="77777777" w:rsidR="005C2F07" w:rsidRPr="005C2F07" w:rsidRDefault="005C2F07" w:rsidP="005C2F07">
      <w:pPr>
        <w:rPr>
          <w:rFonts w:ascii="Arial" w:hAnsi="Arial" w:cs="Arial"/>
          <w:szCs w:val="24"/>
        </w:rPr>
      </w:pPr>
    </w:p>
    <w:p w14:paraId="22363732" w14:textId="77777777" w:rsidR="005C2F07" w:rsidRPr="005C2F07" w:rsidRDefault="005C2F07" w:rsidP="005C2F07">
      <w:pPr>
        <w:rPr>
          <w:rFonts w:ascii="Arial" w:hAnsi="Arial" w:cs="Arial"/>
          <w:szCs w:val="24"/>
        </w:rPr>
      </w:pPr>
      <w:r w:rsidRPr="005C2F07">
        <w:rPr>
          <w:rFonts w:ascii="Arial" w:hAnsi="Arial" w:cs="Arial"/>
          <w:szCs w:val="24"/>
        </w:rPr>
        <w:t>Where a new path is being created (by a creation or diversion order) the change will come into effect only after a specified period from the date of confirmation to allow time for any necessary works to be undertaken.</w:t>
      </w:r>
    </w:p>
    <w:p w14:paraId="14F04718" w14:textId="77777777" w:rsidR="005C2F07" w:rsidRPr="005C2F07" w:rsidRDefault="005C2F07" w:rsidP="005C2F07">
      <w:pPr>
        <w:rPr>
          <w:rFonts w:ascii="Arial" w:hAnsi="Arial" w:cs="Arial"/>
          <w:szCs w:val="24"/>
        </w:rPr>
      </w:pPr>
    </w:p>
    <w:p w14:paraId="60E41399" w14:textId="1F150832" w:rsidR="005C2F07" w:rsidRPr="005C2F07" w:rsidRDefault="005C2F07" w:rsidP="00C60637">
      <w:pPr>
        <w:rPr>
          <w:rFonts w:ascii="Arial" w:hAnsi="Arial" w:cs="Arial"/>
          <w:szCs w:val="24"/>
        </w:rPr>
      </w:pPr>
      <w:r w:rsidRPr="005C2F07">
        <w:rPr>
          <w:rFonts w:ascii="Arial" w:hAnsi="Arial" w:cs="Arial"/>
          <w:szCs w:val="24"/>
        </w:rPr>
        <w:t xml:space="preserve">Objections or representations relating to the order must be made in writing by </w:t>
      </w:r>
      <w:r w:rsidR="00722383">
        <w:rPr>
          <w:rFonts w:ascii="Arial" w:hAnsi="Arial" w:cs="Arial"/>
          <w:szCs w:val="24"/>
        </w:rPr>
        <w:t xml:space="preserve">2 January </w:t>
      </w:r>
      <w:r w:rsidR="000C4C03" w:rsidRPr="00722383">
        <w:rPr>
          <w:rFonts w:ascii="Arial" w:hAnsi="Arial" w:cs="Arial"/>
          <w:szCs w:val="24"/>
        </w:rPr>
        <w:t>2</w:t>
      </w:r>
      <w:r w:rsidR="000C4C03">
        <w:rPr>
          <w:rFonts w:ascii="Arial" w:hAnsi="Arial" w:cs="Arial"/>
          <w:szCs w:val="24"/>
        </w:rPr>
        <w:t>02</w:t>
      </w:r>
      <w:r w:rsidR="00722383">
        <w:rPr>
          <w:rFonts w:ascii="Arial" w:hAnsi="Arial" w:cs="Arial"/>
          <w:szCs w:val="24"/>
        </w:rPr>
        <w:t>5</w:t>
      </w:r>
      <w:r w:rsidRPr="005C2F07">
        <w:rPr>
          <w:rFonts w:ascii="Arial" w:hAnsi="Arial" w:cs="Arial"/>
          <w:szCs w:val="24"/>
        </w:rPr>
        <w:t xml:space="preserve"> to </w:t>
      </w:r>
      <w:r w:rsidR="0017739B">
        <w:rPr>
          <w:rFonts w:ascii="Arial" w:hAnsi="Arial" w:cs="Arial"/>
          <w:szCs w:val="24"/>
        </w:rPr>
        <w:t>N Christo</w:t>
      </w:r>
      <w:r w:rsidR="00C60637" w:rsidRPr="00C60637">
        <w:rPr>
          <w:rFonts w:ascii="Arial" w:hAnsi="Arial" w:cs="Arial"/>
          <w:szCs w:val="24"/>
        </w:rPr>
        <w:t xml:space="preserve">, </w:t>
      </w:r>
      <w:r w:rsidR="0017739B">
        <w:rPr>
          <w:rFonts w:ascii="Arial" w:hAnsi="Arial" w:cs="Arial"/>
          <w:szCs w:val="24"/>
        </w:rPr>
        <w:t>Head of Public Realm and Parking Services</w:t>
      </w:r>
      <w:r w:rsidR="00DA7FF8">
        <w:rPr>
          <w:rFonts w:ascii="Arial" w:hAnsi="Arial" w:cs="Arial"/>
          <w:szCs w:val="24"/>
        </w:rPr>
        <w:t>,</w:t>
      </w:r>
      <w:r w:rsidR="00C60637">
        <w:rPr>
          <w:rFonts w:ascii="Arial" w:hAnsi="Arial" w:cs="Arial"/>
          <w:szCs w:val="24"/>
        </w:rPr>
        <w:t xml:space="preserve"> </w:t>
      </w:r>
      <w:r w:rsidR="00324AA6">
        <w:rPr>
          <w:rFonts w:ascii="Arial" w:hAnsi="Arial" w:cs="Arial"/>
          <w:szCs w:val="24"/>
        </w:rPr>
        <w:t>Babergh</w:t>
      </w:r>
      <w:r w:rsidR="00C60637" w:rsidRPr="00C60637">
        <w:rPr>
          <w:rFonts w:ascii="Arial" w:hAnsi="Arial" w:cs="Arial"/>
          <w:szCs w:val="24"/>
        </w:rPr>
        <w:t xml:space="preserve"> District Council</w:t>
      </w:r>
      <w:r w:rsidR="00C60637">
        <w:rPr>
          <w:rFonts w:ascii="Arial" w:hAnsi="Arial" w:cs="Arial"/>
          <w:szCs w:val="24"/>
        </w:rPr>
        <w:t xml:space="preserve">, </w:t>
      </w:r>
      <w:r w:rsidR="00C60637" w:rsidRPr="00C60637">
        <w:rPr>
          <w:rFonts w:ascii="Arial" w:hAnsi="Arial" w:cs="Arial"/>
          <w:szCs w:val="24"/>
        </w:rPr>
        <w:t>Endeavour House</w:t>
      </w:r>
      <w:r w:rsidR="00C60637">
        <w:rPr>
          <w:rFonts w:ascii="Arial" w:hAnsi="Arial" w:cs="Arial"/>
          <w:szCs w:val="24"/>
        </w:rPr>
        <w:t xml:space="preserve">, </w:t>
      </w:r>
      <w:r w:rsidR="00C60637" w:rsidRPr="00C60637">
        <w:rPr>
          <w:rFonts w:ascii="Arial" w:hAnsi="Arial" w:cs="Arial"/>
          <w:szCs w:val="24"/>
        </w:rPr>
        <w:t>8 Russell Road</w:t>
      </w:r>
      <w:r w:rsidR="00C60637">
        <w:rPr>
          <w:rFonts w:ascii="Arial" w:hAnsi="Arial" w:cs="Arial"/>
          <w:szCs w:val="24"/>
        </w:rPr>
        <w:t xml:space="preserve">, </w:t>
      </w:r>
      <w:r w:rsidR="00C60637" w:rsidRPr="00C60637">
        <w:rPr>
          <w:rFonts w:ascii="Arial" w:hAnsi="Arial" w:cs="Arial"/>
          <w:szCs w:val="24"/>
        </w:rPr>
        <w:t>Ipswich</w:t>
      </w:r>
      <w:r w:rsidR="00C60637">
        <w:rPr>
          <w:rFonts w:ascii="Arial" w:hAnsi="Arial" w:cs="Arial"/>
          <w:szCs w:val="24"/>
        </w:rPr>
        <w:t xml:space="preserve">, </w:t>
      </w:r>
      <w:r w:rsidR="00C60637" w:rsidRPr="00C60637">
        <w:rPr>
          <w:rFonts w:ascii="Arial" w:hAnsi="Arial" w:cs="Arial"/>
          <w:szCs w:val="24"/>
        </w:rPr>
        <w:t>IP1 2BX</w:t>
      </w:r>
      <w:r w:rsidRPr="00C60637">
        <w:rPr>
          <w:rFonts w:ascii="Arial" w:hAnsi="Arial" w:cs="Arial"/>
          <w:szCs w:val="24"/>
        </w:rPr>
        <w:t>.</w:t>
      </w:r>
    </w:p>
    <w:p w14:paraId="28D0B10C" w14:textId="77777777" w:rsidR="005C2F07" w:rsidRPr="005C2F07" w:rsidRDefault="005C2F07" w:rsidP="005C2F07">
      <w:pPr>
        <w:rPr>
          <w:rFonts w:ascii="Arial" w:hAnsi="Arial" w:cs="Arial"/>
          <w:szCs w:val="24"/>
        </w:rPr>
      </w:pPr>
    </w:p>
    <w:p w14:paraId="6924D261" w14:textId="18A2C8A3" w:rsidR="005C2F07" w:rsidRPr="005C2F07" w:rsidRDefault="005C2F07" w:rsidP="005C2F07">
      <w:pPr>
        <w:rPr>
          <w:rFonts w:ascii="Arial" w:hAnsi="Arial" w:cs="Arial"/>
          <w:szCs w:val="24"/>
        </w:rPr>
      </w:pPr>
      <w:r w:rsidRPr="005C2F07">
        <w:rPr>
          <w:rFonts w:ascii="Arial" w:hAnsi="Arial" w:cs="Arial"/>
          <w:szCs w:val="24"/>
        </w:rPr>
        <w:t xml:space="preserve">The Council is willing to discuss the concerns of those considering objecting or making representations relating to the order. Please contact Sharon Berry </w:t>
      </w:r>
      <w:r w:rsidR="00171303">
        <w:rPr>
          <w:rFonts w:ascii="Arial" w:hAnsi="Arial" w:cs="Arial"/>
          <w:szCs w:val="24"/>
        </w:rPr>
        <w:t xml:space="preserve">by emailing </w:t>
      </w:r>
      <w:hyperlink r:id="rId6" w:history="1">
        <w:r w:rsidR="00BE5BC1" w:rsidRPr="003049B8">
          <w:rPr>
            <w:rStyle w:val="Hyperlink"/>
            <w:rFonts w:ascii="Arial" w:hAnsi="Arial" w:cs="Arial"/>
            <w:szCs w:val="24"/>
          </w:rPr>
          <w:t>public.realm@baberghmidsuffolk.gov.uk</w:t>
        </w:r>
      </w:hyperlink>
      <w:r w:rsidR="00BE5BC1">
        <w:rPr>
          <w:rFonts w:ascii="Arial" w:hAnsi="Arial" w:cs="Arial"/>
          <w:szCs w:val="24"/>
        </w:rPr>
        <w:t xml:space="preserve"> </w:t>
      </w:r>
      <w:r w:rsidRPr="005C2F07">
        <w:rPr>
          <w:rFonts w:ascii="Arial" w:hAnsi="Arial" w:cs="Arial"/>
          <w:szCs w:val="24"/>
        </w:rPr>
        <w:t xml:space="preserve">or </w:t>
      </w:r>
      <w:r>
        <w:rPr>
          <w:rFonts w:ascii="Arial" w:hAnsi="Arial" w:cs="Arial"/>
          <w:szCs w:val="24"/>
        </w:rPr>
        <w:t xml:space="preserve">by </w:t>
      </w:r>
      <w:r w:rsidRPr="005C2F07">
        <w:rPr>
          <w:rFonts w:ascii="Arial" w:hAnsi="Arial" w:cs="Arial"/>
          <w:szCs w:val="24"/>
        </w:rPr>
        <w:t>telephone on 01449 724634.</w:t>
      </w:r>
    </w:p>
    <w:p w14:paraId="70F7FACE" w14:textId="26571F6E" w:rsidR="005C2F07" w:rsidRPr="005C2F07" w:rsidRDefault="005C2F07" w:rsidP="005C2F07">
      <w:pPr>
        <w:rPr>
          <w:rFonts w:ascii="Arial" w:hAnsi="Arial" w:cs="Arial"/>
          <w:szCs w:val="24"/>
        </w:rPr>
      </w:pPr>
      <w:r w:rsidRPr="005C2F07">
        <w:rPr>
          <w:rFonts w:ascii="Arial" w:hAnsi="Arial" w:cs="Arial"/>
          <w:szCs w:val="24"/>
        </w:rPr>
        <w:t xml:space="preserve">The right of objection to an order is a statutory right, but it should be exercised in a reasonable manner. </w:t>
      </w:r>
    </w:p>
    <w:p w14:paraId="745D9AC8" w14:textId="77777777" w:rsidR="005C2F07" w:rsidRPr="005C2F07" w:rsidRDefault="005C2F07" w:rsidP="005C2F07">
      <w:pPr>
        <w:rPr>
          <w:rFonts w:ascii="Arial" w:hAnsi="Arial" w:cs="Arial"/>
          <w:szCs w:val="24"/>
        </w:rPr>
      </w:pPr>
    </w:p>
    <w:p w14:paraId="37E3D604" w14:textId="6FCD430C" w:rsidR="005C2F07" w:rsidRDefault="00324AA6" w:rsidP="005C2F07">
      <w:pPr>
        <w:rPr>
          <w:rFonts w:ascii="Arial" w:hAnsi="Arial" w:cs="Arial"/>
          <w:szCs w:val="24"/>
        </w:rPr>
      </w:pPr>
      <w:r w:rsidRPr="00324AA6">
        <w:rPr>
          <w:rFonts w:ascii="Arial" w:hAnsi="Arial" w:cs="Arial"/>
          <w:szCs w:val="24"/>
        </w:rPr>
        <w:t>If any objections are made and not withdrawn then the council will have to refer the order to the Department of the Environment, Food and Rural Affairs for determination.  An Inspector from the Planning Inspectorate will then hear the objections at a public inquiry or hearing, or in writing if the objectors agree.  The Inspector can confirm an order, confirm it with modifications, or refuse to confirm it.  If no objections are received the Council will be able to confirm the order itself but it has no power to modify orders.</w:t>
      </w:r>
    </w:p>
    <w:p w14:paraId="30921421" w14:textId="77777777" w:rsidR="00324AA6" w:rsidRPr="005C2F07" w:rsidRDefault="00324AA6" w:rsidP="005C2F07">
      <w:pPr>
        <w:rPr>
          <w:rFonts w:ascii="Arial" w:hAnsi="Arial" w:cs="Arial"/>
          <w:szCs w:val="24"/>
        </w:rPr>
      </w:pPr>
    </w:p>
    <w:p w14:paraId="7AB1F73A" w14:textId="1874C0D1" w:rsidR="00DA7FF8" w:rsidRPr="00DA7FF8" w:rsidRDefault="0017739B" w:rsidP="00DA7FF8">
      <w:pPr>
        <w:rPr>
          <w:rFonts w:ascii="Arial" w:hAnsi="Arial" w:cs="Arial"/>
          <w:szCs w:val="24"/>
        </w:rPr>
      </w:pPr>
      <w:r>
        <w:rPr>
          <w:rFonts w:ascii="Arial" w:hAnsi="Arial" w:cs="Arial"/>
          <w:szCs w:val="24"/>
        </w:rPr>
        <w:t>N Christo</w:t>
      </w:r>
    </w:p>
    <w:p w14:paraId="18666E13" w14:textId="5FAA366B" w:rsidR="00DA7FF8" w:rsidRPr="00DA7FF8" w:rsidRDefault="0017739B" w:rsidP="00DA7FF8">
      <w:pPr>
        <w:rPr>
          <w:rFonts w:ascii="Arial" w:hAnsi="Arial" w:cs="Arial"/>
          <w:szCs w:val="24"/>
        </w:rPr>
      </w:pPr>
      <w:r>
        <w:rPr>
          <w:rFonts w:ascii="Arial" w:hAnsi="Arial" w:cs="Arial"/>
          <w:szCs w:val="24"/>
        </w:rPr>
        <w:t>Head of Public Realm and Parking Services</w:t>
      </w:r>
    </w:p>
    <w:p w14:paraId="2C998813" w14:textId="14E24118" w:rsidR="00DA7FF8" w:rsidRPr="00DA7FF8" w:rsidRDefault="00DA7FF8" w:rsidP="00DA7FF8">
      <w:pPr>
        <w:rPr>
          <w:rFonts w:ascii="Arial" w:hAnsi="Arial" w:cs="Arial"/>
          <w:szCs w:val="24"/>
        </w:rPr>
      </w:pPr>
      <w:r w:rsidRPr="00DA7FF8">
        <w:rPr>
          <w:rFonts w:ascii="Arial" w:hAnsi="Arial" w:cs="Arial"/>
          <w:szCs w:val="24"/>
        </w:rPr>
        <w:t>Babergh District Council</w:t>
      </w:r>
    </w:p>
    <w:p w14:paraId="3B916D79" w14:textId="77777777" w:rsidR="00226B7A" w:rsidRDefault="00226B7A" w:rsidP="00EA4EE4">
      <w:pPr>
        <w:rPr>
          <w:rFonts w:ascii="Arial" w:hAnsi="Arial" w:cs="Arial"/>
          <w:szCs w:val="24"/>
        </w:rPr>
      </w:pPr>
    </w:p>
    <w:p w14:paraId="72CAFC3E" w14:textId="2B032916" w:rsidR="00BA6D97" w:rsidRPr="00EA4EE4" w:rsidRDefault="00722383" w:rsidP="00EA4EE4">
      <w:pPr>
        <w:rPr>
          <w:rFonts w:ascii="Arial" w:hAnsi="Arial" w:cs="Arial"/>
          <w:szCs w:val="24"/>
        </w:rPr>
      </w:pPr>
      <w:r>
        <w:rPr>
          <w:rFonts w:ascii="Arial" w:hAnsi="Arial" w:cs="Arial"/>
          <w:szCs w:val="24"/>
        </w:rPr>
        <w:t>5 December</w:t>
      </w:r>
      <w:r w:rsidR="000C4C03">
        <w:rPr>
          <w:rFonts w:ascii="Arial" w:hAnsi="Arial" w:cs="Arial"/>
          <w:szCs w:val="24"/>
        </w:rPr>
        <w:t xml:space="preserve"> 202</w:t>
      </w:r>
      <w:r w:rsidR="0017739B">
        <w:rPr>
          <w:rFonts w:ascii="Arial" w:hAnsi="Arial" w:cs="Arial"/>
          <w:szCs w:val="24"/>
        </w:rPr>
        <w:t>4</w:t>
      </w:r>
    </w:p>
    <w:sectPr w:rsidR="00BA6D97" w:rsidRPr="00EA4EE4" w:rsidSect="002D118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080" w:right="1440" w:bottom="720" w:left="144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107F" w14:textId="77777777" w:rsidR="000830BF" w:rsidRDefault="000830BF" w:rsidP="000830BF">
      <w:r>
        <w:separator/>
      </w:r>
    </w:p>
  </w:endnote>
  <w:endnote w:type="continuationSeparator" w:id="0">
    <w:p w14:paraId="51D9B72A" w14:textId="77777777" w:rsidR="000830BF" w:rsidRDefault="000830BF" w:rsidP="000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3B24" w14:textId="77777777" w:rsidR="00AB250F" w:rsidRDefault="00AB2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AF2A8" w14:textId="77777777" w:rsidR="00AB250F" w:rsidRDefault="00AB2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854D" w14:textId="77777777" w:rsidR="00AB250F" w:rsidRDefault="00AB2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F1901" w14:textId="77777777" w:rsidR="000830BF" w:rsidRDefault="000830BF" w:rsidP="000830BF">
      <w:r>
        <w:separator/>
      </w:r>
    </w:p>
  </w:footnote>
  <w:footnote w:type="continuationSeparator" w:id="0">
    <w:p w14:paraId="4CFAF4A8" w14:textId="77777777" w:rsidR="000830BF" w:rsidRDefault="000830BF" w:rsidP="0008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FAD6" w14:textId="49C8E455" w:rsidR="00AB250F" w:rsidRDefault="00AB2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76B0" w14:textId="3AEC7AE7" w:rsidR="00AB250F" w:rsidRDefault="00AB2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8152" w14:textId="7FADCE1B" w:rsidR="00AB250F" w:rsidRDefault="00AB2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0B"/>
    <w:rsid w:val="00045C5E"/>
    <w:rsid w:val="000830BF"/>
    <w:rsid w:val="000946FE"/>
    <w:rsid w:val="000C4C03"/>
    <w:rsid w:val="000D1730"/>
    <w:rsid w:val="00171303"/>
    <w:rsid w:val="0017739B"/>
    <w:rsid w:val="001B50B4"/>
    <w:rsid w:val="001E06D9"/>
    <w:rsid w:val="00226B7A"/>
    <w:rsid w:val="002D1189"/>
    <w:rsid w:val="002D357C"/>
    <w:rsid w:val="00324AA6"/>
    <w:rsid w:val="003468D2"/>
    <w:rsid w:val="00383350"/>
    <w:rsid w:val="003A4B01"/>
    <w:rsid w:val="003B1AF8"/>
    <w:rsid w:val="004143BF"/>
    <w:rsid w:val="004F64FC"/>
    <w:rsid w:val="00585C7F"/>
    <w:rsid w:val="005C2F07"/>
    <w:rsid w:val="005D7BD0"/>
    <w:rsid w:val="0062010B"/>
    <w:rsid w:val="0066520E"/>
    <w:rsid w:val="006A6DA7"/>
    <w:rsid w:val="00722383"/>
    <w:rsid w:val="007E180A"/>
    <w:rsid w:val="008040B4"/>
    <w:rsid w:val="008361E1"/>
    <w:rsid w:val="009C5764"/>
    <w:rsid w:val="00A36EB1"/>
    <w:rsid w:val="00A53314"/>
    <w:rsid w:val="00A6140D"/>
    <w:rsid w:val="00AB250F"/>
    <w:rsid w:val="00AE5380"/>
    <w:rsid w:val="00BA6D97"/>
    <w:rsid w:val="00BE5BC1"/>
    <w:rsid w:val="00C60637"/>
    <w:rsid w:val="00C65A91"/>
    <w:rsid w:val="00C867AA"/>
    <w:rsid w:val="00CC2DD4"/>
    <w:rsid w:val="00DA7FF8"/>
    <w:rsid w:val="00EA4EE4"/>
    <w:rsid w:val="00EC5ED4"/>
    <w:rsid w:val="00ED68E5"/>
    <w:rsid w:val="00F01738"/>
    <w:rsid w:val="00F75E57"/>
    <w:rsid w:val="00FA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51D48"/>
  <w15:chartTrackingRefBased/>
  <w15:docId w15:val="{03D26BCB-ED31-475A-BA9A-75B46D2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0B"/>
    <w:pPr>
      <w:widowControl w:val="0"/>
      <w:spacing w:after="0" w:line="240" w:lineRule="auto"/>
    </w:pPr>
    <w:rPr>
      <w:rFonts w:ascii="CG Times" w:eastAsia="Times New Roman" w:hAnsi="CG Times" w:cs="Times New Roman"/>
      <w:snapToGrid w:val="0"/>
      <w:sz w:val="24"/>
      <w:szCs w:val="20"/>
      <w:lang w:val="en-US"/>
    </w:rPr>
  </w:style>
  <w:style w:type="paragraph" w:styleId="Heading1">
    <w:name w:val="heading 1"/>
    <w:basedOn w:val="Normal"/>
    <w:next w:val="Normal"/>
    <w:link w:val="Heading1Char"/>
    <w:uiPriority w:val="9"/>
    <w:qFormat/>
    <w:rsid w:val="00620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0B"/>
    <w:pPr>
      <w:widowControl/>
    </w:pPr>
    <w:rPr>
      <w:rFonts w:ascii="Segoe UI" w:eastAsiaTheme="minorHAnsi" w:hAnsi="Segoe UI" w:cs="Segoe UI"/>
      <w:snapToGrid/>
      <w:sz w:val="18"/>
      <w:szCs w:val="18"/>
      <w:lang w:val="en-GB"/>
    </w:rPr>
  </w:style>
  <w:style w:type="character" w:customStyle="1" w:styleId="BalloonTextChar">
    <w:name w:val="Balloon Text Char"/>
    <w:basedOn w:val="DefaultParagraphFont"/>
    <w:link w:val="BalloonText"/>
    <w:uiPriority w:val="99"/>
    <w:semiHidden/>
    <w:rsid w:val="0062010B"/>
    <w:rPr>
      <w:rFonts w:ascii="Segoe UI" w:hAnsi="Segoe UI" w:cs="Segoe UI"/>
      <w:sz w:val="18"/>
      <w:szCs w:val="18"/>
    </w:rPr>
  </w:style>
  <w:style w:type="paragraph" w:styleId="BodyText">
    <w:name w:val="Body Text"/>
    <w:basedOn w:val="Normal"/>
    <w:link w:val="BodyTextChar"/>
    <w:rsid w:val="0062010B"/>
    <w:pPr>
      <w:tabs>
        <w:tab w:val="left" w:pos="950"/>
        <w:tab w:val="left" w:pos="1958"/>
        <w:tab w:val="left" w:pos="2966"/>
        <w:tab w:val="left" w:pos="3974"/>
        <w:tab w:val="left" w:pos="4982"/>
        <w:tab w:val="left" w:pos="5990"/>
        <w:tab w:val="left" w:pos="6998"/>
        <w:tab w:val="left" w:pos="8006"/>
        <w:tab w:val="left" w:pos="9014"/>
      </w:tabs>
      <w:spacing w:line="360" w:lineRule="auto"/>
      <w:jc w:val="both"/>
    </w:pPr>
    <w:rPr>
      <w:rFonts w:ascii="Arial" w:hAnsi="Arial"/>
      <w:sz w:val="22"/>
      <w:lang w:val="en-GB"/>
    </w:rPr>
  </w:style>
  <w:style w:type="character" w:customStyle="1" w:styleId="BodyTextChar">
    <w:name w:val="Body Text Char"/>
    <w:basedOn w:val="DefaultParagraphFont"/>
    <w:link w:val="BodyText"/>
    <w:rsid w:val="0062010B"/>
    <w:rPr>
      <w:rFonts w:ascii="Arial" w:eastAsia="Times New Roman" w:hAnsi="Arial" w:cs="Times New Roman"/>
      <w:snapToGrid w:val="0"/>
      <w:szCs w:val="20"/>
    </w:rPr>
  </w:style>
  <w:style w:type="paragraph" w:styleId="Footer">
    <w:name w:val="footer"/>
    <w:basedOn w:val="Normal"/>
    <w:link w:val="FooterChar"/>
    <w:rsid w:val="0062010B"/>
    <w:pPr>
      <w:tabs>
        <w:tab w:val="center" w:pos="4153"/>
        <w:tab w:val="right" w:pos="8306"/>
      </w:tabs>
    </w:pPr>
  </w:style>
  <w:style w:type="character" w:customStyle="1" w:styleId="FooterChar">
    <w:name w:val="Footer Char"/>
    <w:basedOn w:val="DefaultParagraphFont"/>
    <w:link w:val="Footer"/>
    <w:rsid w:val="0062010B"/>
    <w:rPr>
      <w:rFonts w:ascii="CG Times" w:eastAsia="Times New Roman" w:hAnsi="CG Times" w:cs="Times New Roman"/>
      <w:snapToGrid w:val="0"/>
      <w:sz w:val="24"/>
      <w:szCs w:val="20"/>
      <w:lang w:val="en-US"/>
    </w:rPr>
  </w:style>
  <w:style w:type="character" w:customStyle="1" w:styleId="Heading1Char">
    <w:name w:val="Heading 1 Char"/>
    <w:basedOn w:val="DefaultParagraphFont"/>
    <w:link w:val="Heading1"/>
    <w:uiPriority w:val="9"/>
    <w:rsid w:val="0062010B"/>
    <w:rPr>
      <w:rFonts w:asciiTheme="majorHAnsi" w:eastAsiaTheme="majorEastAsia" w:hAnsiTheme="majorHAnsi" w:cstheme="majorBidi"/>
      <w:snapToGrid w:val="0"/>
      <w:color w:val="2F5496" w:themeColor="accent1" w:themeShade="BF"/>
      <w:sz w:val="32"/>
      <w:szCs w:val="32"/>
      <w:lang w:val="en-US"/>
    </w:rPr>
  </w:style>
  <w:style w:type="character" w:customStyle="1" w:styleId="Heading2Char">
    <w:name w:val="Heading 2 Char"/>
    <w:basedOn w:val="DefaultParagraphFont"/>
    <w:link w:val="Heading2"/>
    <w:uiPriority w:val="9"/>
    <w:rsid w:val="0062010B"/>
    <w:rPr>
      <w:rFonts w:asciiTheme="majorHAnsi" w:eastAsiaTheme="majorEastAsia" w:hAnsiTheme="majorHAnsi" w:cstheme="majorBidi"/>
      <w:snapToGrid w:val="0"/>
      <w:color w:val="2F5496" w:themeColor="accent1" w:themeShade="BF"/>
      <w:sz w:val="26"/>
      <w:szCs w:val="26"/>
      <w:lang w:val="en-US"/>
    </w:rPr>
  </w:style>
  <w:style w:type="paragraph" w:styleId="Header">
    <w:name w:val="header"/>
    <w:basedOn w:val="Normal"/>
    <w:link w:val="HeaderChar"/>
    <w:uiPriority w:val="99"/>
    <w:unhideWhenUsed/>
    <w:rsid w:val="000830BF"/>
    <w:pPr>
      <w:tabs>
        <w:tab w:val="center" w:pos="4513"/>
        <w:tab w:val="right" w:pos="9026"/>
      </w:tabs>
    </w:pPr>
  </w:style>
  <w:style w:type="character" w:customStyle="1" w:styleId="HeaderChar">
    <w:name w:val="Header Char"/>
    <w:basedOn w:val="DefaultParagraphFont"/>
    <w:link w:val="Header"/>
    <w:uiPriority w:val="99"/>
    <w:rsid w:val="000830BF"/>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BA6D97"/>
    <w:rPr>
      <w:color w:val="0000FF"/>
      <w:u w:val="single"/>
    </w:rPr>
  </w:style>
  <w:style w:type="paragraph" w:styleId="BodyText2">
    <w:name w:val="Body Text 2"/>
    <w:basedOn w:val="Normal"/>
    <w:link w:val="BodyText2Char"/>
    <w:uiPriority w:val="99"/>
    <w:semiHidden/>
    <w:unhideWhenUsed/>
    <w:rsid w:val="005C2F07"/>
    <w:pPr>
      <w:spacing w:after="120" w:line="480" w:lineRule="auto"/>
    </w:pPr>
  </w:style>
  <w:style w:type="character" w:customStyle="1" w:styleId="BodyText2Char">
    <w:name w:val="Body Text 2 Char"/>
    <w:basedOn w:val="DefaultParagraphFont"/>
    <w:link w:val="BodyText2"/>
    <w:uiPriority w:val="99"/>
    <w:semiHidden/>
    <w:rsid w:val="005C2F07"/>
    <w:rPr>
      <w:rFonts w:ascii="CG Times" w:eastAsia="Times New Roman" w:hAnsi="CG Times" w:cs="Times New Roman"/>
      <w:snapToGrid w:val="0"/>
      <w:sz w:val="24"/>
      <w:szCs w:val="20"/>
      <w:lang w:val="en-US"/>
    </w:rPr>
  </w:style>
  <w:style w:type="character" w:styleId="CommentReference">
    <w:name w:val="annotation reference"/>
    <w:semiHidden/>
    <w:rsid w:val="005C2F07"/>
    <w:rPr>
      <w:sz w:val="16"/>
      <w:szCs w:val="16"/>
    </w:rPr>
  </w:style>
  <w:style w:type="paragraph" w:styleId="CommentText">
    <w:name w:val="annotation text"/>
    <w:basedOn w:val="Normal"/>
    <w:link w:val="CommentTextChar"/>
    <w:semiHidden/>
    <w:rsid w:val="005C2F07"/>
    <w:pPr>
      <w:widowControl/>
    </w:pPr>
    <w:rPr>
      <w:rFonts w:ascii="Arial" w:hAnsi="Arial"/>
      <w:snapToGrid/>
      <w:sz w:val="20"/>
      <w:lang w:val="en-GB"/>
    </w:rPr>
  </w:style>
  <w:style w:type="character" w:customStyle="1" w:styleId="CommentTextChar">
    <w:name w:val="Comment Text Char"/>
    <w:basedOn w:val="DefaultParagraphFont"/>
    <w:link w:val="CommentText"/>
    <w:semiHidden/>
    <w:rsid w:val="005C2F07"/>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BE5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blic.realm@baberghmidsuffolk.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Maher</dc:creator>
  <cp:keywords/>
  <dc:description/>
  <cp:lastModifiedBy>Sharon Berry (MSDC)</cp:lastModifiedBy>
  <cp:revision>15</cp:revision>
  <dcterms:created xsi:type="dcterms:W3CDTF">2024-11-08T15:15:00Z</dcterms:created>
  <dcterms:modified xsi:type="dcterms:W3CDTF">2024-11-26T14:23:00Z</dcterms:modified>
</cp:coreProperties>
</file>