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43765" w14:textId="77777777" w:rsidR="00F266F8" w:rsidRDefault="00CF4DDD" w:rsidP="00CF4DDD">
      <w:pPr>
        <w:jc w:val="center"/>
        <w:rPr>
          <w:rFonts w:ascii="Arial" w:hAnsi="Arial" w:cs="Arial"/>
          <w:b/>
          <w:sz w:val="28"/>
        </w:rPr>
      </w:pPr>
      <w:r>
        <w:rPr>
          <w:rFonts w:ascii="Arial" w:hAnsi="Arial" w:cs="Arial"/>
          <w:b/>
          <w:sz w:val="28"/>
        </w:rPr>
        <w:t xml:space="preserve">DHR - </w:t>
      </w:r>
      <w:r w:rsidRPr="00CF4DDD">
        <w:rPr>
          <w:rFonts w:ascii="Arial" w:hAnsi="Arial" w:cs="Arial"/>
          <w:b/>
          <w:sz w:val="28"/>
        </w:rPr>
        <w:t>FAQ’s</w:t>
      </w:r>
    </w:p>
    <w:p w14:paraId="090DEE9E" w14:textId="77777777" w:rsidR="009C6EB8" w:rsidRPr="00E331DD" w:rsidRDefault="009C6EB8" w:rsidP="009C6EB8">
      <w:pPr>
        <w:pStyle w:val="ListParagraph"/>
        <w:numPr>
          <w:ilvl w:val="0"/>
          <w:numId w:val="2"/>
        </w:numPr>
        <w:rPr>
          <w:rFonts w:ascii="Arial" w:hAnsi="Arial" w:cs="Arial"/>
          <w:b/>
          <w:sz w:val="24"/>
        </w:rPr>
      </w:pPr>
      <w:r w:rsidRPr="00E331DD">
        <w:rPr>
          <w:rFonts w:ascii="Arial" w:hAnsi="Arial" w:cs="Arial"/>
          <w:b/>
          <w:sz w:val="24"/>
        </w:rPr>
        <w:t>What is a Domestic Homicide Review (DHR)?</w:t>
      </w:r>
    </w:p>
    <w:p w14:paraId="7687DD77" w14:textId="77777777" w:rsidR="001F594B" w:rsidRDefault="001F594B" w:rsidP="001F594B">
      <w:pPr>
        <w:autoSpaceDE w:val="0"/>
        <w:autoSpaceDN w:val="0"/>
        <w:adjustRightInd w:val="0"/>
        <w:spacing w:after="0" w:line="240" w:lineRule="auto"/>
        <w:ind w:left="720"/>
        <w:rPr>
          <w:rFonts w:ascii="Arial" w:hAnsi="Arial" w:cs="Arial"/>
          <w:i/>
          <w:sz w:val="24"/>
          <w:szCs w:val="24"/>
        </w:rPr>
      </w:pPr>
      <w:r w:rsidRPr="001F594B">
        <w:rPr>
          <w:rFonts w:ascii="Arial" w:hAnsi="Arial" w:cs="Arial"/>
          <w:i/>
          <w:sz w:val="24"/>
          <w:szCs w:val="24"/>
        </w:rPr>
        <w:t xml:space="preserve">Domestic Homicide Reviews (DHRs) were established on a statutory basis </w:t>
      </w:r>
      <w:bookmarkStart w:id="0" w:name="_Hlk531163942"/>
      <w:r w:rsidRPr="001F594B">
        <w:rPr>
          <w:rFonts w:ascii="Arial" w:hAnsi="Arial" w:cs="Arial"/>
          <w:i/>
          <w:sz w:val="24"/>
          <w:szCs w:val="24"/>
        </w:rPr>
        <w:t xml:space="preserve">under section 9 of the Domestic Violence, Crime and Victims Act (2004). </w:t>
      </w:r>
      <w:bookmarkEnd w:id="0"/>
      <w:r w:rsidRPr="001F594B">
        <w:rPr>
          <w:rFonts w:ascii="Arial" w:hAnsi="Arial" w:cs="Arial"/>
          <w:i/>
          <w:sz w:val="24"/>
          <w:szCs w:val="24"/>
        </w:rPr>
        <w:t>This provision came into force on 13th April 2011.</w:t>
      </w:r>
    </w:p>
    <w:p w14:paraId="554815AA" w14:textId="77777777" w:rsidR="00CB75CB" w:rsidRDefault="00CB75CB" w:rsidP="001F594B">
      <w:pPr>
        <w:autoSpaceDE w:val="0"/>
        <w:autoSpaceDN w:val="0"/>
        <w:adjustRightInd w:val="0"/>
        <w:spacing w:after="0" w:line="240" w:lineRule="auto"/>
        <w:ind w:left="720"/>
        <w:rPr>
          <w:rFonts w:ascii="Arial" w:hAnsi="Arial" w:cs="Arial"/>
          <w:i/>
          <w:sz w:val="24"/>
          <w:szCs w:val="24"/>
        </w:rPr>
      </w:pPr>
    </w:p>
    <w:p w14:paraId="49740947" w14:textId="77777777" w:rsidR="00CB75CB" w:rsidRPr="00CB75CB" w:rsidRDefault="00CB75CB" w:rsidP="00CB75CB">
      <w:pPr>
        <w:autoSpaceDE w:val="0"/>
        <w:autoSpaceDN w:val="0"/>
        <w:adjustRightInd w:val="0"/>
        <w:spacing w:after="0" w:line="240" w:lineRule="auto"/>
        <w:ind w:left="720"/>
        <w:rPr>
          <w:rFonts w:ascii="Arial" w:hAnsi="Arial" w:cs="Arial"/>
          <w:i/>
          <w:sz w:val="24"/>
        </w:rPr>
      </w:pPr>
      <w:r w:rsidRPr="00CB75CB">
        <w:rPr>
          <w:rFonts w:ascii="Arial" w:hAnsi="Arial" w:cs="Arial"/>
          <w:i/>
          <w:sz w:val="24"/>
        </w:rPr>
        <w:t>Domestic homicide review means a</w:t>
      </w:r>
      <w:r>
        <w:rPr>
          <w:rFonts w:ascii="Arial" w:hAnsi="Arial" w:cs="Arial"/>
          <w:i/>
          <w:sz w:val="24"/>
        </w:rPr>
        <w:t xml:space="preserve"> </w:t>
      </w:r>
      <w:r w:rsidRPr="00CB75CB">
        <w:rPr>
          <w:rFonts w:ascii="Arial" w:hAnsi="Arial" w:cs="Arial"/>
          <w:i/>
          <w:sz w:val="24"/>
        </w:rPr>
        <w:t>review of the circumstances in which the</w:t>
      </w:r>
    </w:p>
    <w:p w14:paraId="0394BF90" w14:textId="77777777" w:rsidR="00CB75CB" w:rsidRPr="00CB75CB" w:rsidRDefault="00CB75CB" w:rsidP="00CB75CB">
      <w:pPr>
        <w:autoSpaceDE w:val="0"/>
        <w:autoSpaceDN w:val="0"/>
        <w:adjustRightInd w:val="0"/>
        <w:spacing w:after="0" w:line="240" w:lineRule="auto"/>
        <w:ind w:left="720"/>
        <w:rPr>
          <w:rFonts w:ascii="Arial" w:hAnsi="Arial" w:cs="Arial"/>
          <w:i/>
          <w:sz w:val="24"/>
        </w:rPr>
      </w:pPr>
      <w:r w:rsidRPr="00CB75CB">
        <w:rPr>
          <w:rFonts w:ascii="Arial" w:hAnsi="Arial" w:cs="Arial"/>
          <w:i/>
          <w:sz w:val="24"/>
        </w:rPr>
        <w:t>death of a person aged 16 or over has, or</w:t>
      </w:r>
      <w:r>
        <w:rPr>
          <w:rFonts w:ascii="Arial" w:hAnsi="Arial" w:cs="Arial"/>
          <w:i/>
          <w:sz w:val="24"/>
        </w:rPr>
        <w:t xml:space="preserve"> </w:t>
      </w:r>
      <w:r w:rsidRPr="00CB75CB">
        <w:rPr>
          <w:rFonts w:ascii="Arial" w:hAnsi="Arial" w:cs="Arial"/>
          <w:i/>
          <w:sz w:val="24"/>
        </w:rPr>
        <w:t>appears to have, resulted from violence,</w:t>
      </w:r>
      <w:r>
        <w:rPr>
          <w:rFonts w:ascii="Arial" w:hAnsi="Arial" w:cs="Arial"/>
          <w:i/>
          <w:sz w:val="24"/>
        </w:rPr>
        <w:t xml:space="preserve"> </w:t>
      </w:r>
      <w:r w:rsidRPr="00CB75CB">
        <w:rPr>
          <w:rFonts w:ascii="Arial" w:hAnsi="Arial" w:cs="Arial"/>
          <w:i/>
          <w:sz w:val="24"/>
        </w:rPr>
        <w:t>abuse or neglect by</w:t>
      </w:r>
      <w:r>
        <w:rPr>
          <w:rFonts w:ascii="Arial" w:hAnsi="Arial" w:cs="Arial"/>
          <w:i/>
          <w:sz w:val="24"/>
        </w:rPr>
        <w:t xml:space="preserve"> </w:t>
      </w:r>
      <w:r w:rsidRPr="00CB75CB">
        <w:rPr>
          <w:rFonts w:ascii="Arial" w:hAnsi="Arial" w:cs="Arial"/>
          <w:i/>
          <w:sz w:val="24"/>
        </w:rPr>
        <w:t>—</w:t>
      </w:r>
    </w:p>
    <w:p w14:paraId="7C85B7D3" w14:textId="77777777" w:rsidR="00CB75CB" w:rsidRPr="00CB75CB" w:rsidRDefault="00CB75CB" w:rsidP="00CB75CB">
      <w:pPr>
        <w:autoSpaceDE w:val="0"/>
        <w:autoSpaceDN w:val="0"/>
        <w:adjustRightInd w:val="0"/>
        <w:spacing w:after="0" w:line="240" w:lineRule="auto"/>
        <w:ind w:left="720"/>
        <w:rPr>
          <w:rFonts w:ascii="Arial" w:hAnsi="Arial" w:cs="Arial"/>
          <w:i/>
          <w:sz w:val="24"/>
        </w:rPr>
      </w:pPr>
      <w:r w:rsidRPr="00CB75CB">
        <w:rPr>
          <w:rFonts w:ascii="Arial" w:hAnsi="Arial" w:cs="Arial"/>
          <w:i/>
          <w:sz w:val="24"/>
        </w:rPr>
        <w:t>(a) a person to whom he was related</w:t>
      </w:r>
      <w:r>
        <w:rPr>
          <w:rFonts w:ascii="Arial" w:hAnsi="Arial" w:cs="Arial"/>
          <w:i/>
          <w:sz w:val="24"/>
        </w:rPr>
        <w:t xml:space="preserve"> </w:t>
      </w:r>
      <w:r w:rsidRPr="00CB75CB">
        <w:rPr>
          <w:rFonts w:ascii="Arial" w:hAnsi="Arial" w:cs="Arial"/>
          <w:i/>
          <w:sz w:val="24"/>
        </w:rPr>
        <w:t>or with whom he was or had been in</w:t>
      </w:r>
    </w:p>
    <w:p w14:paraId="30EA028E" w14:textId="77777777" w:rsidR="00CB75CB" w:rsidRPr="00CB75CB" w:rsidRDefault="00CB75CB" w:rsidP="00CB75CB">
      <w:pPr>
        <w:autoSpaceDE w:val="0"/>
        <w:autoSpaceDN w:val="0"/>
        <w:adjustRightInd w:val="0"/>
        <w:spacing w:after="0" w:line="240" w:lineRule="auto"/>
        <w:ind w:left="720"/>
        <w:rPr>
          <w:rFonts w:ascii="Arial" w:hAnsi="Arial" w:cs="Arial"/>
          <w:i/>
          <w:sz w:val="24"/>
        </w:rPr>
      </w:pPr>
      <w:r w:rsidRPr="00CB75CB">
        <w:rPr>
          <w:rFonts w:ascii="Arial" w:hAnsi="Arial" w:cs="Arial"/>
          <w:i/>
          <w:sz w:val="24"/>
        </w:rPr>
        <w:t>an intimate personal relationship, or</w:t>
      </w:r>
    </w:p>
    <w:p w14:paraId="1C70C074" w14:textId="77777777" w:rsidR="00CB75CB" w:rsidRPr="00CB75CB" w:rsidRDefault="00CB75CB" w:rsidP="00CB75CB">
      <w:pPr>
        <w:autoSpaceDE w:val="0"/>
        <w:autoSpaceDN w:val="0"/>
        <w:adjustRightInd w:val="0"/>
        <w:spacing w:after="0" w:line="240" w:lineRule="auto"/>
        <w:ind w:left="720"/>
        <w:rPr>
          <w:rFonts w:ascii="Arial" w:hAnsi="Arial" w:cs="Arial"/>
          <w:i/>
          <w:sz w:val="24"/>
        </w:rPr>
      </w:pPr>
      <w:r w:rsidRPr="00CB75CB">
        <w:rPr>
          <w:rFonts w:ascii="Arial" w:hAnsi="Arial" w:cs="Arial"/>
          <w:i/>
          <w:sz w:val="24"/>
        </w:rPr>
        <w:t>(b) a member of the same household</w:t>
      </w:r>
    </w:p>
    <w:p w14:paraId="2C93E4D4" w14:textId="77777777" w:rsidR="00CB75CB" w:rsidRPr="00CB75CB" w:rsidRDefault="00CB75CB" w:rsidP="00CB75CB">
      <w:pPr>
        <w:autoSpaceDE w:val="0"/>
        <w:autoSpaceDN w:val="0"/>
        <w:adjustRightInd w:val="0"/>
        <w:spacing w:after="0" w:line="240" w:lineRule="auto"/>
        <w:ind w:left="720"/>
        <w:rPr>
          <w:rFonts w:ascii="Arial" w:hAnsi="Arial" w:cs="Arial"/>
          <w:i/>
          <w:sz w:val="24"/>
        </w:rPr>
      </w:pPr>
      <w:r w:rsidRPr="00CB75CB">
        <w:rPr>
          <w:rFonts w:ascii="Arial" w:hAnsi="Arial" w:cs="Arial"/>
          <w:i/>
          <w:sz w:val="24"/>
        </w:rPr>
        <w:t>as himself,</w:t>
      </w:r>
      <w:r>
        <w:rPr>
          <w:rFonts w:ascii="Arial" w:hAnsi="Arial" w:cs="Arial"/>
          <w:i/>
          <w:sz w:val="24"/>
        </w:rPr>
        <w:t xml:space="preserve"> </w:t>
      </w:r>
      <w:r w:rsidRPr="00CB75CB">
        <w:rPr>
          <w:rFonts w:ascii="Arial" w:hAnsi="Arial" w:cs="Arial"/>
          <w:i/>
          <w:sz w:val="24"/>
        </w:rPr>
        <w:t>held with a view to identifying the lessons to</w:t>
      </w:r>
    </w:p>
    <w:p w14:paraId="40BE65D1" w14:textId="77777777" w:rsidR="00CB75CB" w:rsidRDefault="00CB75CB" w:rsidP="00CB75CB">
      <w:pPr>
        <w:autoSpaceDE w:val="0"/>
        <w:autoSpaceDN w:val="0"/>
        <w:adjustRightInd w:val="0"/>
        <w:spacing w:after="0" w:line="240" w:lineRule="auto"/>
        <w:ind w:left="720"/>
        <w:rPr>
          <w:rFonts w:ascii="Arial" w:hAnsi="Arial" w:cs="Arial"/>
          <w:i/>
          <w:sz w:val="24"/>
        </w:rPr>
      </w:pPr>
      <w:r w:rsidRPr="00CB75CB">
        <w:rPr>
          <w:rFonts w:ascii="Arial" w:hAnsi="Arial" w:cs="Arial"/>
          <w:i/>
          <w:sz w:val="24"/>
        </w:rPr>
        <w:t>be learnt from the death.</w:t>
      </w:r>
    </w:p>
    <w:p w14:paraId="6354E3BB" w14:textId="77777777" w:rsidR="004E26CF" w:rsidRDefault="004E26CF" w:rsidP="00CB75CB">
      <w:pPr>
        <w:autoSpaceDE w:val="0"/>
        <w:autoSpaceDN w:val="0"/>
        <w:adjustRightInd w:val="0"/>
        <w:spacing w:after="0" w:line="240" w:lineRule="auto"/>
        <w:ind w:left="720"/>
        <w:rPr>
          <w:rFonts w:ascii="Arial" w:hAnsi="Arial" w:cs="Arial"/>
          <w:i/>
          <w:sz w:val="24"/>
        </w:rPr>
      </w:pPr>
    </w:p>
    <w:p w14:paraId="4AB170D9" w14:textId="77777777" w:rsidR="004E26CF" w:rsidRPr="004E26CF" w:rsidRDefault="004E26CF" w:rsidP="004E26CF">
      <w:pPr>
        <w:autoSpaceDE w:val="0"/>
        <w:autoSpaceDN w:val="0"/>
        <w:adjustRightInd w:val="0"/>
        <w:spacing w:after="0" w:line="240" w:lineRule="auto"/>
        <w:ind w:left="720"/>
        <w:rPr>
          <w:rFonts w:ascii="Arial" w:hAnsi="Arial" w:cs="Arial"/>
          <w:i/>
          <w:sz w:val="24"/>
          <w:szCs w:val="24"/>
        </w:rPr>
      </w:pPr>
      <w:r w:rsidRPr="004E26CF">
        <w:rPr>
          <w:rFonts w:ascii="Arial" w:hAnsi="Arial" w:cs="Arial"/>
          <w:i/>
          <w:sz w:val="24"/>
          <w:szCs w:val="24"/>
        </w:rPr>
        <w:t>‘intimate</w:t>
      </w:r>
      <w:r>
        <w:rPr>
          <w:rFonts w:ascii="Arial" w:hAnsi="Arial" w:cs="Arial"/>
          <w:i/>
          <w:sz w:val="24"/>
          <w:szCs w:val="24"/>
        </w:rPr>
        <w:t xml:space="preserve"> </w:t>
      </w:r>
      <w:r w:rsidRPr="004E26CF">
        <w:rPr>
          <w:rFonts w:ascii="Arial" w:hAnsi="Arial" w:cs="Arial"/>
          <w:i/>
          <w:sz w:val="24"/>
          <w:szCs w:val="24"/>
        </w:rPr>
        <w:t>personal relationship’ includes</w:t>
      </w:r>
      <w:r>
        <w:rPr>
          <w:rFonts w:ascii="Arial" w:hAnsi="Arial" w:cs="Arial"/>
          <w:i/>
          <w:sz w:val="24"/>
          <w:szCs w:val="24"/>
        </w:rPr>
        <w:t xml:space="preserve"> </w:t>
      </w:r>
      <w:r w:rsidRPr="004E26CF">
        <w:rPr>
          <w:rFonts w:ascii="Arial" w:hAnsi="Arial" w:cs="Arial"/>
          <w:i/>
          <w:sz w:val="24"/>
          <w:szCs w:val="24"/>
        </w:rPr>
        <w:t>relationships between adults who are or</w:t>
      </w:r>
      <w:r>
        <w:rPr>
          <w:rFonts w:ascii="Arial" w:hAnsi="Arial" w:cs="Arial"/>
          <w:i/>
          <w:sz w:val="24"/>
          <w:szCs w:val="24"/>
        </w:rPr>
        <w:t xml:space="preserve"> </w:t>
      </w:r>
      <w:r w:rsidRPr="004E26CF">
        <w:rPr>
          <w:rFonts w:ascii="Arial" w:hAnsi="Arial" w:cs="Arial"/>
          <w:i/>
          <w:sz w:val="24"/>
          <w:szCs w:val="24"/>
        </w:rPr>
        <w:t>have been intimate partners or family</w:t>
      </w:r>
      <w:r>
        <w:rPr>
          <w:rFonts w:ascii="Arial" w:hAnsi="Arial" w:cs="Arial"/>
          <w:i/>
          <w:sz w:val="24"/>
          <w:szCs w:val="24"/>
        </w:rPr>
        <w:t xml:space="preserve"> </w:t>
      </w:r>
      <w:r w:rsidRPr="004E26CF">
        <w:rPr>
          <w:rFonts w:ascii="Arial" w:hAnsi="Arial" w:cs="Arial"/>
          <w:i/>
          <w:sz w:val="24"/>
          <w:szCs w:val="24"/>
        </w:rPr>
        <w:t>members, regardless of gender or</w:t>
      </w:r>
    </w:p>
    <w:p w14:paraId="14430E99" w14:textId="77777777" w:rsidR="004E26CF" w:rsidRDefault="004E26CF" w:rsidP="004E26CF">
      <w:pPr>
        <w:autoSpaceDE w:val="0"/>
        <w:autoSpaceDN w:val="0"/>
        <w:adjustRightInd w:val="0"/>
        <w:spacing w:after="0" w:line="240" w:lineRule="auto"/>
        <w:ind w:left="720"/>
        <w:rPr>
          <w:rFonts w:ascii="Arial" w:hAnsi="Arial" w:cs="Arial"/>
          <w:i/>
          <w:sz w:val="24"/>
          <w:szCs w:val="24"/>
        </w:rPr>
      </w:pPr>
      <w:r w:rsidRPr="004E26CF">
        <w:rPr>
          <w:rFonts w:ascii="Arial" w:hAnsi="Arial" w:cs="Arial"/>
          <w:i/>
          <w:sz w:val="24"/>
          <w:szCs w:val="24"/>
        </w:rPr>
        <w:t>sexuality.</w:t>
      </w:r>
    </w:p>
    <w:p w14:paraId="6B93CE49" w14:textId="77777777" w:rsidR="00725D5A" w:rsidRDefault="00725D5A" w:rsidP="004E26CF">
      <w:pPr>
        <w:autoSpaceDE w:val="0"/>
        <w:autoSpaceDN w:val="0"/>
        <w:adjustRightInd w:val="0"/>
        <w:spacing w:after="0" w:line="240" w:lineRule="auto"/>
        <w:ind w:left="720"/>
        <w:rPr>
          <w:rFonts w:ascii="Arial" w:hAnsi="Arial" w:cs="Arial"/>
          <w:i/>
          <w:sz w:val="24"/>
          <w:szCs w:val="24"/>
        </w:rPr>
      </w:pPr>
    </w:p>
    <w:p w14:paraId="205DA408" w14:textId="77777777" w:rsidR="00725D5A" w:rsidRPr="00BB506F" w:rsidRDefault="00725D5A" w:rsidP="00725D5A">
      <w:pPr>
        <w:pStyle w:val="ListParagraph"/>
        <w:numPr>
          <w:ilvl w:val="0"/>
          <w:numId w:val="2"/>
        </w:numPr>
        <w:rPr>
          <w:rFonts w:ascii="Arial" w:hAnsi="Arial" w:cs="Arial"/>
          <w:b/>
          <w:sz w:val="24"/>
        </w:rPr>
      </w:pPr>
      <w:r w:rsidRPr="00BB506F">
        <w:rPr>
          <w:rFonts w:ascii="Arial" w:hAnsi="Arial" w:cs="Arial"/>
          <w:b/>
          <w:sz w:val="24"/>
        </w:rPr>
        <w:t>What is the purpose of conducting a Domestic Homicide Review?</w:t>
      </w:r>
    </w:p>
    <w:p w14:paraId="436A94C2" w14:textId="77777777" w:rsidR="00725D5A" w:rsidRPr="009110BB" w:rsidRDefault="00725D5A" w:rsidP="00725D5A">
      <w:pPr>
        <w:autoSpaceDE w:val="0"/>
        <w:autoSpaceDN w:val="0"/>
        <w:adjustRightInd w:val="0"/>
        <w:spacing w:after="0" w:line="240" w:lineRule="auto"/>
        <w:ind w:left="720"/>
        <w:rPr>
          <w:rFonts w:ascii="Arial" w:hAnsi="Arial" w:cs="Arial"/>
          <w:i/>
          <w:sz w:val="24"/>
          <w:szCs w:val="24"/>
        </w:rPr>
      </w:pPr>
      <w:r w:rsidRPr="009110BB">
        <w:rPr>
          <w:rFonts w:ascii="Arial" w:hAnsi="Arial" w:cs="Arial"/>
          <w:i/>
          <w:sz w:val="24"/>
          <w:szCs w:val="24"/>
        </w:rPr>
        <w:t>Establish what lessons are to be learned from the domestic homicide regarding the way in which local professionals and organisations work individually and together to safeguard victims;</w:t>
      </w:r>
    </w:p>
    <w:p w14:paraId="6AD9A5C0" w14:textId="77777777" w:rsidR="009110BB" w:rsidRPr="009110BB" w:rsidRDefault="009110BB" w:rsidP="00725D5A">
      <w:pPr>
        <w:autoSpaceDE w:val="0"/>
        <w:autoSpaceDN w:val="0"/>
        <w:adjustRightInd w:val="0"/>
        <w:spacing w:after="0" w:line="240" w:lineRule="auto"/>
        <w:ind w:left="720"/>
        <w:rPr>
          <w:rFonts w:ascii="Arial" w:hAnsi="Arial" w:cs="Arial"/>
          <w:i/>
          <w:sz w:val="24"/>
          <w:szCs w:val="24"/>
        </w:rPr>
      </w:pPr>
    </w:p>
    <w:p w14:paraId="3AB89755" w14:textId="77777777" w:rsidR="00725D5A" w:rsidRPr="009110BB" w:rsidRDefault="00725D5A" w:rsidP="00725D5A">
      <w:pPr>
        <w:autoSpaceDE w:val="0"/>
        <w:autoSpaceDN w:val="0"/>
        <w:adjustRightInd w:val="0"/>
        <w:spacing w:after="0" w:line="240" w:lineRule="auto"/>
        <w:ind w:left="851" w:hanging="131"/>
        <w:rPr>
          <w:rFonts w:ascii="Arial" w:hAnsi="Arial" w:cs="Arial"/>
          <w:i/>
          <w:sz w:val="24"/>
          <w:szCs w:val="24"/>
        </w:rPr>
      </w:pPr>
      <w:r w:rsidRPr="009110BB">
        <w:rPr>
          <w:rFonts w:ascii="Arial" w:hAnsi="Arial" w:cs="Arial"/>
          <w:i/>
          <w:sz w:val="24"/>
          <w:szCs w:val="24"/>
        </w:rPr>
        <w:t>• Identify clearly what those lessons are both within and between agencies,  how and within what timescales they will be acted on, and what is expected to change as a result;</w:t>
      </w:r>
    </w:p>
    <w:p w14:paraId="569276F6" w14:textId="77777777" w:rsidR="00725D5A" w:rsidRPr="009110BB" w:rsidRDefault="00725D5A" w:rsidP="00725D5A">
      <w:pPr>
        <w:autoSpaceDE w:val="0"/>
        <w:autoSpaceDN w:val="0"/>
        <w:adjustRightInd w:val="0"/>
        <w:spacing w:after="0" w:line="240" w:lineRule="auto"/>
        <w:ind w:left="720"/>
        <w:rPr>
          <w:rFonts w:ascii="Arial" w:hAnsi="Arial" w:cs="Arial"/>
          <w:i/>
          <w:sz w:val="24"/>
          <w:szCs w:val="24"/>
        </w:rPr>
      </w:pPr>
    </w:p>
    <w:p w14:paraId="4BEAA876" w14:textId="77777777" w:rsidR="00725D5A" w:rsidRPr="009110BB" w:rsidRDefault="00725D5A" w:rsidP="00725D5A">
      <w:pPr>
        <w:autoSpaceDE w:val="0"/>
        <w:autoSpaceDN w:val="0"/>
        <w:adjustRightInd w:val="0"/>
        <w:spacing w:after="0" w:line="240" w:lineRule="auto"/>
        <w:ind w:left="720"/>
        <w:rPr>
          <w:rFonts w:ascii="Arial" w:hAnsi="Arial" w:cs="Arial"/>
          <w:i/>
          <w:sz w:val="24"/>
          <w:szCs w:val="24"/>
        </w:rPr>
      </w:pPr>
      <w:r w:rsidRPr="009110BB">
        <w:rPr>
          <w:rFonts w:ascii="Arial" w:hAnsi="Arial" w:cs="Arial"/>
          <w:i/>
          <w:sz w:val="24"/>
          <w:szCs w:val="24"/>
        </w:rPr>
        <w:t>• Apply these lessons to service responses including changes to policies and</w:t>
      </w:r>
    </w:p>
    <w:p w14:paraId="044DA2B1" w14:textId="77777777" w:rsidR="00725D5A" w:rsidRPr="009110BB" w:rsidRDefault="00725D5A" w:rsidP="00725D5A">
      <w:pPr>
        <w:autoSpaceDE w:val="0"/>
        <w:autoSpaceDN w:val="0"/>
        <w:adjustRightInd w:val="0"/>
        <w:spacing w:after="0" w:line="240" w:lineRule="auto"/>
        <w:ind w:left="720"/>
        <w:rPr>
          <w:rFonts w:ascii="Arial" w:hAnsi="Arial" w:cs="Arial"/>
          <w:i/>
          <w:sz w:val="24"/>
          <w:szCs w:val="24"/>
        </w:rPr>
      </w:pPr>
      <w:r w:rsidRPr="009110BB">
        <w:rPr>
          <w:rFonts w:ascii="Arial" w:hAnsi="Arial" w:cs="Arial"/>
          <w:i/>
          <w:sz w:val="24"/>
          <w:szCs w:val="24"/>
        </w:rPr>
        <w:t xml:space="preserve">  procedures as appropriate; and</w:t>
      </w:r>
    </w:p>
    <w:p w14:paraId="31672264" w14:textId="77777777" w:rsidR="00725D5A" w:rsidRPr="009110BB" w:rsidRDefault="00725D5A" w:rsidP="00725D5A">
      <w:pPr>
        <w:autoSpaceDE w:val="0"/>
        <w:autoSpaceDN w:val="0"/>
        <w:adjustRightInd w:val="0"/>
        <w:spacing w:after="0" w:line="240" w:lineRule="auto"/>
        <w:ind w:left="720"/>
        <w:rPr>
          <w:rFonts w:ascii="Arial" w:hAnsi="Arial" w:cs="Arial"/>
          <w:i/>
          <w:sz w:val="24"/>
          <w:szCs w:val="24"/>
        </w:rPr>
      </w:pPr>
    </w:p>
    <w:p w14:paraId="5C9F11BF" w14:textId="77777777" w:rsidR="00725D5A" w:rsidRPr="009110BB" w:rsidRDefault="00725D5A" w:rsidP="00725D5A">
      <w:pPr>
        <w:autoSpaceDE w:val="0"/>
        <w:autoSpaceDN w:val="0"/>
        <w:adjustRightInd w:val="0"/>
        <w:spacing w:after="0" w:line="240" w:lineRule="auto"/>
        <w:ind w:left="720"/>
        <w:rPr>
          <w:rFonts w:ascii="Arial" w:hAnsi="Arial" w:cs="Arial"/>
          <w:i/>
          <w:sz w:val="24"/>
          <w:szCs w:val="24"/>
        </w:rPr>
      </w:pPr>
      <w:r w:rsidRPr="009110BB">
        <w:rPr>
          <w:rFonts w:ascii="Arial" w:hAnsi="Arial" w:cs="Arial"/>
          <w:i/>
          <w:sz w:val="24"/>
          <w:szCs w:val="24"/>
        </w:rPr>
        <w:t>• Prevent domestic violence homicide and improve service responses for all</w:t>
      </w:r>
    </w:p>
    <w:p w14:paraId="5D78A7CC" w14:textId="77777777" w:rsidR="00725D5A" w:rsidRPr="009110BB" w:rsidRDefault="00725D5A" w:rsidP="00725D5A">
      <w:pPr>
        <w:autoSpaceDE w:val="0"/>
        <w:autoSpaceDN w:val="0"/>
        <w:adjustRightInd w:val="0"/>
        <w:spacing w:after="0" w:line="240" w:lineRule="auto"/>
        <w:ind w:left="720"/>
        <w:rPr>
          <w:rFonts w:ascii="Arial" w:hAnsi="Arial" w:cs="Arial"/>
          <w:i/>
          <w:sz w:val="24"/>
          <w:szCs w:val="24"/>
        </w:rPr>
      </w:pPr>
      <w:r w:rsidRPr="009110BB">
        <w:rPr>
          <w:rFonts w:ascii="Arial" w:hAnsi="Arial" w:cs="Arial"/>
          <w:i/>
          <w:sz w:val="24"/>
          <w:szCs w:val="24"/>
        </w:rPr>
        <w:t xml:space="preserve">  domestic violence victims and their children through improved intra and</w:t>
      </w:r>
    </w:p>
    <w:p w14:paraId="78CA2E06" w14:textId="77777777" w:rsidR="00725D5A" w:rsidRPr="009110BB" w:rsidRDefault="00725D5A" w:rsidP="00725D5A">
      <w:pPr>
        <w:ind w:left="720"/>
        <w:rPr>
          <w:rFonts w:ascii="Arial" w:hAnsi="Arial" w:cs="Arial"/>
          <w:i/>
          <w:sz w:val="24"/>
        </w:rPr>
      </w:pPr>
      <w:r w:rsidRPr="009110BB">
        <w:rPr>
          <w:rFonts w:ascii="Arial" w:hAnsi="Arial" w:cs="Arial"/>
          <w:i/>
          <w:sz w:val="24"/>
          <w:szCs w:val="24"/>
        </w:rPr>
        <w:t xml:space="preserve">  inter-agency working.</w:t>
      </w:r>
    </w:p>
    <w:p w14:paraId="7F54921D" w14:textId="77777777" w:rsidR="00725D5A" w:rsidRPr="009110BB" w:rsidRDefault="00725D5A" w:rsidP="00725D5A">
      <w:pPr>
        <w:autoSpaceDE w:val="0"/>
        <w:autoSpaceDN w:val="0"/>
        <w:adjustRightInd w:val="0"/>
        <w:spacing w:after="0" w:line="240" w:lineRule="auto"/>
        <w:ind w:left="720"/>
        <w:rPr>
          <w:rFonts w:ascii="Arial" w:hAnsi="Arial" w:cs="Arial"/>
          <w:i/>
          <w:sz w:val="24"/>
          <w:szCs w:val="24"/>
        </w:rPr>
      </w:pPr>
      <w:r w:rsidRPr="009110BB">
        <w:rPr>
          <w:rFonts w:ascii="Arial" w:hAnsi="Arial" w:cs="Arial"/>
          <w:i/>
          <w:sz w:val="24"/>
          <w:szCs w:val="24"/>
        </w:rPr>
        <w:t>The rationale for the review process is to ensure agencies are responding</w:t>
      </w:r>
    </w:p>
    <w:p w14:paraId="6A765F23" w14:textId="77777777" w:rsidR="00725D5A" w:rsidRPr="009110BB" w:rsidRDefault="00725D5A" w:rsidP="00725D5A">
      <w:pPr>
        <w:autoSpaceDE w:val="0"/>
        <w:autoSpaceDN w:val="0"/>
        <w:adjustRightInd w:val="0"/>
        <w:spacing w:after="0" w:line="240" w:lineRule="auto"/>
        <w:ind w:left="720"/>
        <w:rPr>
          <w:rFonts w:ascii="Arial" w:hAnsi="Arial" w:cs="Arial"/>
          <w:i/>
          <w:sz w:val="24"/>
          <w:szCs w:val="24"/>
        </w:rPr>
      </w:pPr>
      <w:r w:rsidRPr="009110BB">
        <w:rPr>
          <w:rFonts w:ascii="Arial" w:hAnsi="Arial" w:cs="Arial"/>
          <w:i/>
          <w:sz w:val="24"/>
          <w:szCs w:val="24"/>
        </w:rPr>
        <w:t>appropriately to victims of domestic violence by offering and putting in place</w:t>
      </w:r>
    </w:p>
    <w:p w14:paraId="5A2CC49D" w14:textId="77777777" w:rsidR="00725D5A" w:rsidRPr="009110BB" w:rsidRDefault="00725D5A" w:rsidP="00725D5A">
      <w:pPr>
        <w:autoSpaceDE w:val="0"/>
        <w:autoSpaceDN w:val="0"/>
        <w:adjustRightInd w:val="0"/>
        <w:spacing w:after="0" w:line="240" w:lineRule="auto"/>
        <w:ind w:left="720"/>
        <w:rPr>
          <w:rFonts w:ascii="Arial" w:hAnsi="Arial" w:cs="Arial"/>
          <w:sz w:val="24"/>
        </w:rPr>
      </w:pPr>
      <w:r w:rsidRPr="009110BB">
        <w:rPr>
          <w:rFonts w:ascii="Arial" w:hAnsi="Arial" w:cs="Arial"/>
          <w:i/>
          <w:sz w:val="24"/>
          <w:szCs w:val="24"/>
        </w:rPr>
        <w:t xml:space="preserve">appropriate support mechanisms, </w:t>
      </w:r>
      <w:r w:rsidRPr="009110BB">
        <w:rPr>
          <w:rFonts w:ascii="Arial" w:hAnsi="Arial" w:cs="Arial"/>
          <w:sz w:val="24"/>
          <w:szCs w:val="24"/>
        </w:rPr>
        <w:t>procedures, resources and interventions</w:t>
      </w:r>
    </w:p>
    <w:p w14:paraId="027FA164" w14:textId="77777777" w:rsidR="00725D5A" w:rsidRPr="009110BB" w:rsidRDefault="00725D5A" w:rsidP="00725D5A">
      <w:pPr>
        <w:autoSpaceDE w:val="0"/>
        <w:autoSpaceDN w:val="0"/>
        <w:adjustRightInd w:val="0"/>
        <w:spacing w:after="0" w:line="240" w:lineRule="auto"/>
        <w:ind w:left="720"/>
        <w:rPr>
          <w:rFonts w:ascii="Arial" w:hAnsi="Arial" w:cs="Arial"/>
          <w:i/>
          <w:sz w:val="24"/>
          <w:szCs w:val="24"/>
        </w:rPr>
      </w:pPr>
      <w:r w:rsidRPr="009110BB">
        <w:rPr>
          <w:rFonts w:ascii="Arial" w:hAnsi="Arial" w:cs="Arial"/>
          <w:i/>
          <w:sz w:val="24"/>
          <w:szCs w:val="24"/>
        </w:rPr>
        <w:t>with an aim to avoid future incidents of domestic homicide and violence.</w:t>
      </w:r>
    </w:p>
    <w:p w14:paraId="755F3172" w14:textId="77777777" w:rsidR="00725D5A" w:rsidRPr="009110BB" w:rsidRDefault="00725D5A" w:rsidP="00725D5A">
      <w:pPr>
        <w:autoSpaceDE w:val="0"/>
        <w:autoSpaceDN w:val="0"/>
        <w:adjustRightInd w:val="0"/>
        <w:spacing w:after="0" w:line="240" w:lineRule="auto"/>
        <w:ind w:left="720"/>
        <w:rPr>
          <w:rFonts w:ascii="Arial" w:hAnsi="Arial" w:cs="Arial"/>
          <w:i/>
          <w:sz w:val="24"/>
          <w:szCs w:val="24"/>
        </w:rPr>
      </w:pPr>
    </w:p>
    <w:p w14:paraId="5FF8E47E" w14:textId="77777777" w:rsidR="00725D5A" w:rsidRPr="009110BB" w:rsidRDefault="00725D5A" w:rsidP="00725D5A">
      <w:pPr>
        <w:autoSpaceDE w:val="0"/>
        <w:autoSpaceDN w:val="0"/>
        <w:adjustRightInd w:val="0"/>
        <w:spacing w:after="0" w:line="240" w:lineRule="auto"/>
        <w:ind w:left="720"/>
        <w:rPr>
          <w:rFonts w:ascii="Arial" w:hAnsi="Arial" w:cs="Arial"/>
          <w:i/>
          <w:sz w:val="24"/>
          <w:szCs w:val="24"/>
        </w:rPr>
      </w:pPr>
      <w:r w:rsidRPr="009110BB">
        <w:rPr>
          <w:rFonts w:ascii="Arial" w:hAnsi="Arial" w:cs="Arial"/>
          <w:i/>
          <w:sz w:val="24"/>
          <w:szCs w:val="24"/>
        </w:rPr>
        <w:t xml:space="preserve">The </w:t>
      </w:r>
      <w:r w:rsidR="007C2434" w:rsidRPr="009110BB">
        <w:rPr>
          <w:rFonts w:ascii="Arial" w:hAnsi="Arial" w:cs="Arial"/>
          <w:i/>
          <w:sz w:val="24"/>
          <w:szCs w:val="24"/>
        </w:rPr>
        <w:t>review also</w:t>
      </w:r>
      <w:r w:rsidRPr="009110BB">
        <w:rPr>
          <w:rFonts w:ascii="Arial" w:hAnsi="Arial" w:cs="Arial"/>
          <w:i/>
          <w:sz w:val="24"/>
          <w:szCs w:val="24"/>
        </w:rPr>
        <w:t xml:space="preserve"> assess whether agencies have sufficient and robust</w:t>
      </w:r>
    </w:p>
    <w:p w14:paraId="6A628CEA" w14:textId="77777777" w:rsidR="00725D5A" w:rsidRPr="009110BB" w:rsidRDefault="00725D5A" w:rsidP="00725D5A">
      <w:pPr>
        <w:autoSpaceDE w:val="0"/>
        <w:autoSpaceDN w:val="0"/>
        <w:adjustRightInd w:val="0"/>
        <w:spacing w:after="0" w:line="240" w:lineRule="auto"/>
        <w:ind w:left="720"/>
        <w:rPr>
          <w:rFonts w:ascii="Arial" w:hAnsi="Arial" w:cs="Arial"/>
          <w:sz w:val="24"/>
        </w:rPr>
      </w:pPr>
      <w:r w:rsidRPr="009110BB">
        <w:rPr>
          <w:rFonts w:ascii="Arial" w:hAnsi="Arial" w:cs="Arial"/>
          <w:i/>
          <w:sz w:val="24"/>
          <w:szCs w:val="24"/>
        </w:rPr>
        <w:t>procedures and protocols in place, which were understood and adhered to by their staff.</w:t>
      </w:r>
    </w:p>
    <w:p w14:paraId="61C4D05C" w14:textId="77777777" w:rsidR="00725D5A" w:rsidRPr="009110BB" w:rsidRDefault="00725D5A" w:rsidP="00725D5A">
      <w:pPr>
        <w:rPr>
          <w:rFonts w:ascii="Arial" w:hAnsi="Arial" w:cs="Arial"/>
          <w:sz w:val="24"/>
        </w:rPr>
      </w:pPr>
    </w:p>
    <w:p w14:paraId="567A5414" w14:textId="77777777" w:rsidR="00930BDC" w:rsidRDefault="00930BDC" w:rsidP="00725D5A">
      <w:pPr>
        <w:rPr>
          <w:rFonts w:ascii="Arial" w:hAnsi="Arial" w:cs="Arial"/>
          <w:sz w:val="24"/>
        </w:rPr>
      </w:pPr>
    </w:p>
    <w:p w14:paraId="2DF86A5E" w14:textId="77777777" w:rsidR="00930BDC" w:rsidRPr="00A226A4" w:rsidRDefault="00930BDC" w:rsidP="00725D5A">
      <w:pPr>
        <w:rPr>
          <w:rFonts w:ascii="Arial" w:hAnsi="Arial" w:cs="Arial"/>
          <w:sz w:val="24"/>
        </w:rPr>
      </w:pPr>
    </w:p>
    <w:p w14:paraId="2E156F97" w14:textId="77777777" w:rsidR="00930BDC" w:rsidRPr="00814EEB" w:rsidRDefault="00930BDC" w:rsidP="00930BDC">
      <w:pPr>
        <w:pStyle w:val="ListParagraph"/>
        <w:numPr>
          <w:ilvl w:val="0"/>
          <w:numId w:val="2"/>
        </w:numPr>
        <w:rPr>
          <w:rFonts w:ascii="Arial" w:hAnsi="Arial" w:cs="Arial"/>
          <w:b/>
          <w:sz w:val="24"/>
        </w:rPr>
      </w:pPr>
      <w:r w:rsidRPr="00814EEB">
        <w:rPr>
          <w:rFonts w:ascii="Arial" w:hAnsi="Arial" w:cs="Arial"/>
          <w:b/>
          <w:sz w:val="24"/>
        </w:rPr>
        <w:lastRenderedPageBreak/>
        <w:t>What is a DHR Review Panel and which agencies were members of the Panel?</w:t>
      </w:r>
    </w:p>
    <w:p w14:paraId="0766CCB9" w14:textId="77777777" w:rsidR="00930BDC" w:rsidRPr="00716304" w:rsidRDefault="00930BDC" w:rsidP="00930BDC">
      <w:pPr>
        <w:spacing w:after="0" w:line="240" w:lineRule="auto"/>
        <w:ind w:left="720"/>
        <w:rPr>
          <w:rFonts w:ascii="Arial" w:hAnsi="Arial" w:cs="Arial"/>
          <w:i/>
          <w:sz w:val="24"/>
          <w:szCs w:val="24"/>
        </w:rPr>
      </w:pPr>
      <w:r w:rsidRPr="00716304">
        <w:rPr>
          <w:rFonts w:ascii="Arial" w:hAnsi="Arial" w:cs="Arial"/>
          <w:i/>
          <w:sz w:val="24"/>
          <w:szCs w:val="24"/>
        </w:rPr>
        <w:t>A DHR Review Panel l</w:t>
      </w:r>
      <w:r w:rsidRPr="00716304">
        <w:rPr>
          <w:rFonts w:ascii="Arial" w:hAnsi="Arial" w:cs="Arial"/>
          <w:i/>
          <w:color w:val="000000"/>
          <w:sz w:val="24"/>
          <w:szCs w:val="24"/>
        </w:rPr>
        <w:t xml:space="preserve">ed by an independent chair and consisting of representatives from statutory </w:t>
      </w:r>
      <w:r>
        <w:rPr>
          <w:rFonts w:ascii="Arial" w:hAnsi="Arial" w:cs="Arial"/>
          <w:i/>
          <w:color w:val="000000"/>
          <w:sz w:val="24"/>
          <w:szCs w:val="24"/>
        </w:rPr>
        <w:t xml:space="preserve">agencies, listed under section 9 of the Domestic Violence, Crime and Victims Act 2004, </w:t>
      </w:r>
      <w:r w:rsidRPr="00716304">
        <w:rPr>
          <w:rFonts w:ascii="Arial" w:hAnsi="Arial" w:cs="Arial"/>
          <w:i/>
          <w:color w:val="000000"/>
          <w:sz w:val="24"/>
          <w:szCs w:val="24"/>
        </w:rPr>
        <w:t>and voluntary agencies is commissioned to undertake the DHR. The panel reviews each agency's involvement in the case and makes recommendations to improve responses in the future. The panel will also consider information from the victim's family, friends and work colleagues.</w:t>
      </w:r>
    </w:p>
    <w:p w14:paraId="0DC89905" w14:textId="77777777" w:rsidR="00930BDC" w:rsidRDefault="00930BDC" w:rsidP="00930BDC">
      <w:pPr>
        <w:autoSpaceDE w:val="0"/>
        <w:autoSpaceDN w:val="0"/>
        <w:adjustRightInd w:val="0"/>
        <w:spacing w:after="0" w:line="240" w:lineRule="auto"/>
        <w:ind w:left="720"/>
        <w:rPr>
          <w:rFonts w:ascii="Arial" w:hAnsi="Arial" w:cs="Arial"/>
          <w:i/>
          <w:sz w:val="24"/>
          <w:szCs w:val="24"/>
        </w:rPr>
      </w:pPr>
      <w:r>
        <w:rPr>
          <w:rFonts w:ascii="Arial" w:hAnsi="Arial" w:cs="Arial"/>
          <w:i/>
          <w:sz w:val="24"/>
          <w:szCs w:val="24"/>
        </w:rPr>
        <w:t xml:space="preserve">For this DHR Panel membership was as follows: </w:t>
      </w:r>
    </w:p>
    <w:p w14:paraId="63A3170D" w14:textId="77777777" w:rsidR="00930BDC" w:rsidRDefault="00930BDC" w:rsidP="00930BDC">
      <w:pPr>
        <w:autoSpaceDE w:val="0"/>
        <w:autoSpaceDN w:val="0"/>
        <w:adjustRightInd w:val="0"/>
        <w:spacing w:after="0" w:line="240" w:lineRule="auto"/>
        <w:ind w:left="720"/>
        <w:rPr>
          <w:rFonts w:ascii="Arial" w:hAnsi="Arial" w:cs="Arial"/>
          <w:i/>
          <w:sz w:val="24"/>
          <w:szCs w:val="24"/>
        </w:rPr>
      </w:pPr>
    </w:p>
    <w:p w14:paraId="02B83D72" w14:textId="77777777" w:rsidR="00930BDC" w:rsidRPr="00403626" w:rsidRDefault="00930BDC" w:rsidP="00930BDC">
      <w:pPr>
        <w:numPr>
          <w:ilvl w:val="0"/>
          <w:numId w:val="4"/>
        </w:numPr>
        <w:spacing w:after="0" w:line="240" w:lineRule="auto"/>
        <w:rPr>
          <w:rFonts w:ascii="Arial" w:eastAsia="Times New Roman" w:hAnsi="Arial" w:cs="Arial"/>
          <w:i/>
          <w:sz w:val="24"/>
          <w:lang w:eastAsia="en-GB"/>
        </w:rPr>
      </w:pPr>
      <w:r w:rsidRPr="00403626">
        <w:rPr>
          <w:rFonts w:ascii="Arial" w:eastAsia="Times New Roman" w:hAnsi="Arial" w:cs="Arial"/>
          <w:i/>
          <w:sz w:val="24"/>
          <w:lang w:eastAsia="en-GB"/>
        </w:rPr>
        <w:t>Independent Chair and Overview Author</w:t>
      </w:r>
    </w:p>
    <w:p w14:paraId="7119EB38" w14:textId="77777777" w:rsidR="00930BDC" w:rsidRPr="0020056A" w:rsidRDefault="00930BDC" w:rsidP="00930BDC">
      <w:pPr>
        <w:numPr>
          <w:ilvl w:val="0"/>
          <w:numId w:val="4"/>
        </w:numPr>
        <w:spacing w:after="0" w:line="240" w:lineRule="auto"/>
        <w:rPr>
          <w:rFonts w:ascii="Arial" w:eastAsia="Times New Roman" w:hAnsi="Arial" w:cs="Arial"/>
          <w:i/>
          <w:sz w:val="24"/>
          <w:lang w:eastAsia="en-GB"/>
        </w:rPr>
      </w:pPr>
      <w:r w:rsidRPr="0020056A">
        <w:rPr>
          <w:rFonts w:ascii="Arial" w:eastAsia="Times New Roman" w:hAnsi="Arial" w:cs="Arial"/>
          <w:i/>
          <w:sz w:val="24"/>
          <w:lang w:eastAsia="en-GB"/>
        </w:rPr>
        <w:t xml:space="preserve">NHS </w:t>
      </w:r>
      <w:r w:rsidR="0020056A" w:rsidRPr="0020056A">
        <w:rPr>
          <w:rFonts w:ascii="Arial" w:eastAsia="Times New Roman" w:hAnsi="Arial" w:cs="Arial"/>
          <w:i/>
          <w:sz w:val="24"/>
          <w:lang w:eastAsia="en-GB"/>
        </w:rPr>
        <w:t>England, Eastern Region</w:t>
      </w:r>
    </w:p>
    <w:p w14:paraId="0A61B504" w14:textId="77777777" w:rsidR="00930BDC" w:rsidRPr="0020056A" w:rsidRDefault="00930BDC" w:rsidP="00930BDC">
      <w:pPr>
        <w:numPr>
          <w:ilvl w:val="0"/>
          <w:numId w:val="4"/>
        </w:numPr>
        <w:spacing w:after="0" w:line="240" w:lineRule="auto"/>
        <w:rPr>
          <w:rFonts w:ascii="Arial" w:eastAsia="Times New Roman" w:hAnsi="Arial" w:cs="Arial"/>
          <w:i/>
          <w:sz w:val="24"/>
          <w:lang w:eastAsia="en-GB"/>
        </w:rPr>
      </w:pPr>
      <w:r w:rsidRPr="0020056A">
        <w:rPr>
          <w:rFonts w:ascii="Arial" w:eastAsia="Times New Roman" w:hAnsi="Arial" w:cs="Arial"/>
          <w:i/>
          <w:sz w:val="24"/>
          <w:lang w:eastAsia="en-GB"/>
        </w:rPr>
        <w:t>Suffolk Clinical Commissioning Group (CCG)</w:t>
      </w:r>
    </w:p>
    <w:p w14:paraId="616A139F" w14:textId="77777777" w:rsidR="00930BDC" w:rsidRPr="0020056A" w:rsidRDefault="00930BDC" w:rsidP="00930BDC">
      <w:pPr>
        <w:numPr>
          <w:ilvl w:val="0"/>
          <w:numId w:val="4"/>
        </w:numPr>
        <w:spacing w:after="0" w:line="240" w:lineRule="auto"/>
        <w:rPr>
          <w:rFonts w:ascii="Arial" w:eastAsia="Times New Roman" w:hAnsi="Arial" w:cs="Arial"/>
          <w:i/>
          <w:sz w:val="24"/>
          <w:lang w:eastAsia="en-GB"/>
        </w:rPr>
      </w:pPr>
      <w:r w:rsidRPr="0020056A">
        <w:rPr>
          <w:rFonts w:ascii="Arial" w:eastAsia="Times New Roman" w:hAnsi="Arial" w:cs="Arial"/>
          <w:i/>
          <w:sz w:val="24"/>
          <w:lang w:eastAsia="en-GB"/>
        </w:rPr>
        <w:t xml:space="preserve">GP </w:t>
      </w:r>
      <w:r w:rsidR="0020056A" w:rsidRPr="0020056A">
        <w:rPr>
          <w:rFonts w:ascii="Arial" w:eastAsia="Times New Roman" w:hAnsi="Arial" w:cs="Arial"/>
          <w:i/>
          <w:sz w:val="24"/>
          <w:lang w:eastAsia="en-GB"/>
        </w:rPr>
        <w:t>Surgery, Primary Care</w:t>
      </w:r>
      <w:r w:rsidRPr="0020056A">
        <w:rPr>
          <w:rFonts w:ascii="Arial" w:eastAsia="Times New Roman" w:hAnsi="Arial" w:cs="Arial"/>
          <w:i/>
          <w:sz w:val="24"/>
          <w:lang w:eastAsia="en-GB"/>
        </w:rPr>
        <w:t xml:space="preserve"> </w:t>
      </w:r>
    </w:p>
    <w:p w14:paraId="3D7FAB4E" w14:textId="77777777" w:rsidR="00930BDC" w:rsidRPr="00403626" w:rsidRDefault="00930BDC" w:rsidP="00930BDC">
      <w:pPr>
        <w:numPr>
          <w:ilvl w:val="0"/>
          <w:numId w:val="4"/>
        </w:numPr>
        <w:spacing w:after="0" w:line="240" w:lineRule="auto"/>
        <w:rPr>
          <w:rFonts w:ascii="Arial" w:eastAsia="Times New Roman" w:hAnsi="Arial" w:cs="Arial"/>
          <w:i/>
          <w:sz w:val="24"/>
          <w:lang w:eastAsia="en-GB"/>
        </w:rPr>
      </w:pPr>
      <w:r w:rsidRPr="00403626">
        <w:rPr>
          <w:rFonts w:ascii="Arial" w:eastAsia="Times New Roman" w:hAnsi="Arial" w:cs="Arial"/>
          <w:i/>
          <w:sz w:val="24"/>
          <w:lang w:eastAsia="en-GB"/>
        </w:rPr>
        <w:t xml:space="preserve">Suffolk Constabulary </w:t>
      </w:r>
    </w:p>
    <w:p w14:paraId="65DBA26E" w14:textId="77777777" w:rsidR="00930BDC" w:rsidRPr="0020056A" w:rsidRDefault="00930BDC" w:rsidP="00930BDC">
      <w:pPr>
        <w:numPr>
          <w:ilvl w:val="0"/>
          <w:numId w:val="4"/>
        </w:numPr>
        <w:spacing w:after="0" w:line="240" w:lineRule="auto"/>
        <w:rPr>
          <w:rFonts w:ascii="Arial" w:eastAsia="Times New Roman" w:hAnsi="Arial" w:cs="Arial"/>
          <w:i/>
          <w:sz w:val="24"/>
          <w:lang w:eastAsia="en-GB"/>
        </w:rPr>
      </w:pPr>
      <w:r w:rsidRPr="0020056A">
        <w:rPr>
          <w:rFonts w:ascii="Arial" w:eastAsia="Times New Roman" w:hAnsi="Arial" w:cs="Arial"/>
          <w:i/>
          <w:sz w:val="24"/>
          <w:lang w:eastAsia="en-GB"/>
        </w:rPr>
        <w:t xml:space="preserve">Suffolk County Council, Specialist Domestic Abuse Advisor </w:t>
      </w:r>
    </w:p>
    <w:p w14:paraId="35F340A9" w14:textId="77777777" w:rsidR="00930BDC" w:rsidRPr="0020056A" w:rsidRDefault="00930BDC" w:rsidP="00930BDC">
      <w:pPr>
        <w:numPr>
          <w:ilvl w:val="0"/>
          <w:numId w:val="4"/>
        </w:numPr>
        <w:spacing w:after="0" w:line="240" w:lineRule="auto"/>
        <w:rPr>
          <w:rFonts w:ascii="Arial" w:eastAsia="Times New Roman" w:hAnsi="Arial" w:cs="Arial"/>
          <w:i/>
          <w:sz w:val="24"/>
          <w:lang w:eastAsia="en-GB"/>
        </w:rPr>
      </w:pPr>
      <w:r w:rsidRPr="0020056A">
        <w:rPr>
          <w:rFonts w:ascii="Arial" w:eastAsia="Times New Roman" w:hAnsi="Arial" w:cs="Arial"/>
          <w:i/>
          <w:sz w:val="24"/>
          <w:lang w:eastAsia="en-GB"/>
        </w:rPr>
        <w:t xml:space="preserve">Suffolk County Council Children’s and Young People’s Services </w:t>
      </w:r>
    </w:p>
    <w:p w14:paraId="5004600C" w14:textId="77777777" w:rsidR="00930BDC" w:rsidRPr="0020056A" w:rsidRDefault="00930BDC" w:rsidP="00930BDC">
      <w:pPr>
        <w:numPr>
          <w:ilvl w:val="0"/>
          <w:numId w:val="4"/>
        </w:numPr>
        <w:spacing w:after="0" w:line="240" w:lineRule="auto"/>
        <w:rPr>
          <w:rFonts w:ascii="Arial" w:eastAsia="Times New Roman" w:hAnsi="Arial" w:cs="Arial"/>
          <w:i/>
          <w:sz w:val="24"/>
          <w:lang w:eastAsia="en-GB"/>
        </w:rPr>
      </w:pPr>
      <w:r w:rsidRPr="0020056A">
        <w:rPr>
          <w:rFonts w:ascii="Arial" w:eastAsia="Times New Roman" w:hAnsi="Arial" w:cs="Arial"/>
          <w:i/>
          <w:sz w:val="24"/>
          <w:lang w:eastAsia="en-GB"/>
        </w:rPr>
        <w:t xml:space="preserve">Suffolk County Council </w:t>
      </w:r>
      <w:r w:rsidR="0020056A" w:rsidRPr="0020056A">
        <w:rPr>
          <w:rFonts w:ascii="Arial" w:eastAsia="Times New Roman" w:hAnsi="Arial" w:cs="Arial"/>
          <w:i/>
          <w:sz w:val="24"/>
          <w:lang w:eastAsia="en-GB"/>
        </w:rPr>
        <w:t>Adult and Community Services</w:t>
      </w:r>
    </w:p>
    <w:p w14:paraId="52E57F3B" w14:textId="77777777" w:rsidR="00930BDC" w:rsidRPr="0020056A" w:rsidRDefault="00930BDC" w:rsidP="00930BDC">
      <w:pPr>
        <w:numPr>
          <w:ilvl w:val="0"/>
          <w:numId w:val="4"/>
        </w:numPr>
        <w:spacing w:after="0" w:line="240" w:lineRule="auto"/>
        <w:rPr>
          <w:rFonts w:ascii="Arial" w:eastAsia="Times New Roman" w:hAnsi="Arial" w:cs="Arial"/>
          <w:i/>
          <w:sz w:val="24"/>
          <w:lang w:eastAsia="en-GB"/>
        </w:rPr>
      </w:pPr>
      <w:r w:rsidRPr="0020056A">
        <w:rPr>
          <w:rFonts w:ascii="Arial" w:eastAsia="Times New Roman" w:hAnsi="Arial" w:cs="Arial"/>
          <w:i/>
          <w:sz w:val="24"/>
          <w:lang w:eastAsia="en-GB"/>
        </w:rPr>
        <w:t>East of England Ambulance Service</w:t>
      </w:r>
    </w:p>
    <w:p w14:paraId="494ED03A" w14:textId="77777777" w:rsidR="00725D5A" w:rsidRPr="0020056A" w:rsidRDefault="0020056A" w:rsidP="0020056A">
      <w:pPr>
        <w:pStyle w:val="ListParagraph"/>
        <w:numPr>
          <w:ilvl w:val="0"/>
          <w:numId w:val="4"/>
        </w:numPr>
        <w:autoSpaceDE w:val="0"/>
        <w:autoSpaceDN w:val="0"/>
        <w:adjustRightInd w:val="0"/>
        <w:spacing w:after="0" w:line="240" w:lineRule="auto"/>
        <w:rPr>
          <w:rFonts w:ascii="Arial" w:hAnsi="Arial" w:cs="Arial"/>
          <w:i/>
          <w:sz w:val="24"/>
          <w:szCs w:val="24"/>
        </w:rPr>
      </w:pPr>
      <w:r w:rsidRPr="0020056A">
        <w:rPr>
          <w:rFonts w:ascii="Arial" w:eastAsia="Times New Roman" w:hAnsi="Arial" w:cs="Arial"/>
          <w:i/>
          <w:sz w:val="24"/>
          <w:lang w:eastAsia="en-GB"/>
        </w:rPr>
        <w:t>National Probation Service</w:t>
      </w:r>
    </w:p>
    <w:p w14:paraId="6F971A15" w14:textId="77777777" w:rsidR="0020056A" w:rsidRPr="0020056A" w:rsidRDefault="0020056A" w:rsidP="0020056A">
      <w:pPr>
        <w:autoSpaceDE w:val="0"/>
        <w:autoSpaceDN w:val="0"/>
        <w:adjustRightInd w:val="0"/>
        <w:spacing w:after="0" w:line="240" w:lineRule="auto"/>
        <w:ind w:left="720"/>
        <w:rPr>
          <w:rFonts w:ascii="Arial" w:hAnsi="Arial" w:cs="Arial"/>
          <w:i/>
          <w:sz w:val="24"/>
          <w:szCs w:val="24"/>
        </w:rPr>
      </w:pPr>
    </w:p>
    <w:p w14:paraId="12D08FBE" w14:textId="77777777" w:rsidR="00930BDC" w:rsidRPr="00BB506F" w:rsidRDefault="00930BDC" w:rsidP="00930BDC">
      <w:pPr>
        <w:pStyle w:val="ListParagraph"/>
        <w:numPr>
          <w:ilvl w:val="0"/>
          <w:numId w:val="2"/>
        </w:numPr>
        <w:rPr>
          <w:rFonts w:ascii="Arial" w:hAnsi="Arial" w:cs="Arial"/>
          <w:b/>
          <w:sz w:val="24"/>
        </w:rPr>
      </w:pPr>
      <w:r w:rsidRPr="00BB506F">
        <w:rPr>
          <w:rFonts w:ascii="Arial" w:hAnsi="Arial" w:cs="Arial"/>
          <w:b/>
          <w:sz w:val="24"/>
        </w:rPr>
        <w:t>What is an IMR and what is the purpose?</w:t>
      </w:r>
    </w:p>
    <w:p w14:paraId="66272617" w14:textId="77777777" w:rsidR="00930BDC" w:rsidRPr="00B04A67" w:rsidRDefault="00930BDC" w:rsidP="00930BDC">
      <w:pPr>
        <w:autoSpaceDE w:val="0"/>
        <w:autoSpaceDN w:val="0"/>
        <w:adjustRightInd w:val="0"/>
        <w:spacing w:after="0" w:line="240" w:lineRule="auto"/>
        <w:ind w:left="720"/>
        <w:rPr>
          <w:rFonts w:ascii="Arial" w:hAnsi="Arial" w:cs="Arial"/>
          <w:i/>
          <w:sz w:val="24"/>
        </w:rPr>
      </w:pPr>
      <w:r w:rsidRPr="00B04A67">
        <w:rPr>
          <w:rFonts w:ascii="Arial" w:hAnsi="Arial" w:cs="Arial"/>
          <w:i/>
          <w:sz w:val="24"/>
        </w:rPr>
        <w:t xml:space="preserve">An IMR is an Independent Management Review. </w:t>
      </w:r>
      <w:r w:rsidRPr="00B04A67">
        <w:rPr>
          <w:rFonts w:ascii="Arial" w:hAnsi="Arial" w:cs="Arial"/>
          <w:i/>
          <w:sz w:val="24"/>
          <w:szCs w:val="24"/>
        </w:rPr>
        <w:t xml:space="preserve">The Chair of the </w:t>
      </w:r>
      <w:r w:rsidR="00174FF5">
        <w:rPr>
          <w:rFonts w:ascii="Arial" w:hAnsi="Arial" w:cs="Arial"/>
          <w:i/>
          <w:sz w:val="24"/>
          <w:szCs w:val="24"/>
        </w:rPr>
        <w:t xml:space="preserve">DHR </w:t>
      </w:r>
      <w:r w:rsidRPr="00B04A67">
        <w:rPr>
          <w:rFonts w:ascii="Arial" w:hAnsi="Arial" w:cs="Arial"/>
          <w:i/>
          <w:sz w:val="24"/>
          <w:szCs w:val="24"/>
        </w:rPr>
        <w:t>Review Panel write</w:t>
      </w:r>
      <w:r>
        <w:rPr>
          <w:rFonts w:ascii="Arial" w:hAnsi="Arial" w:cs="Arial"/>
          <w:i/>
          <w:sz w:val="24"/>
          <w:szCs w:val="24"/>
        </w:rPr>
        <w:t>s</w:t>
      </w:r>
      <w:r w:rsidRPr="00B04A67">
        <w:rPr>
          <w:rFonts w:ascii="Arial" w:hAnsi="Arial" w:cs="Arial"/>
          <w:i/>
          <w:sz w:val="24"/>
          <w:szCs w:val="24"/>
        </w:rPr>
        <w:t xml:space="preserve"> to the senior manager in each of</w:t>
      </w:r>
      <w:r>
        <w:rPr>
          <w:rFonts w:ascii="Arial" w:hAnsi="Arial" w:cs="Arial"/>
          <w:i/>
          <w:sz w:val="24"/>
          <w:szCs w:val="24"/>
        </w:rPr>
        <w:t xml:space="preserve"> </w:t>
      </w:r>
      <w:r w:rsidRPr="00B04A67">
        <w:rPr>
          <w:rFonts w:ascii="Arial" w:hAnsi="Arial" w:cs="Arial"/>
          <w:i/>
          <w:sz w:val="24"/>
          <w:szCs w:val="24"/>
        </w:rPr>
        <w:t>the participating agencies to commission</w:t>
      </w:r>
      <w:r>
        <w:rPr>
          <w:rFonts w:ascii="Arial" w:hAnsi="Arial" w:cs="Arial"/>
          <w:i/>
          <w:sz w:val="24"/>
          <w:szCs w:val="24"/>
        </w:rPr>
        <w:t xml:space="preserve"> </w:t>
      </w:r>
      <w:r w:rsidRPr="00B04A67">
        <w:rPr>
          <w:rFonts w:ascii="Arial" w:hAnsi="Arial" w:cs="Arial"/>
          <w:i/>
          <w:sz w:val="24"/>
          <w:szCs w:val="24"/>
        </w:rPr>
        <w:t xml:space="preserve">the IMRs. </w:t>
      </w:r>
      <w:r>
        <w:rPr>
          <w:rFonts w:ascii="Arial" w:hAnsi="Arial" w:cs="Arial"/>
          <w:i/>
          <w:sz w:val="24"/>
          <w:szCs w:val="24"/>
        </w:rPr>
        <w:t xml:space="preserve">IMRs are not made publicly available; however </w:t>
      </w:r>
      <w:r w:rsidRPr="00B04A67">
        <w:rPr>
          <w:rFonts w:ascii="Arial" w:hAnsi="Arial" w:cs="Arial"/>
          <w:i/>
          <w:sz w:val="24"/>
          <w:szCs w:val="24"/>
        </w:rPr>
        <w:t>IMRs</w:t>
      </w:r>
      <w:r>
        <w:rPr>
          <w:rFonts w:ascii="Arial" w:hAnsi="Arial" w:cs="Arial"/>
          <w:i/>
          <w:sz w:val="24"/>
          <w:szCs w:val="24"/>
        </w:rPr>
        <w:t xml:space="preserve"> do</w:t>
      </w:r>
      <w:r w:rsidRPr="00B04A67">
        <w:rPr>
          <w:rFonts w:ascii="Arial" w:hAnsi="Arial" w:cs="Arial"/>
          <w:i/>
          <w:sz w:val="24"/>
          <w:szCs w:val="24"/>
        </w:rPr>
        <w:t xml:space="preserve"> form part of the</w:t>
      </w:r>
      <w:r>
        <w:rPr>
          <w:rFonts w:ascii="Arial" w:hAnsi="Arial" w:cs="Arial"/>
          <w:i/>
          <w:sz w:val="24"/>
          <w:szCs w:val="24"/>
        </w:rPr>
        <w:t xml:space="preserve"> </w:t>
      </w:r>
      <w:r w:rsidRPr="00B04A67">
        <w:rPr>
          <w:rFonts w:ascii="Arial" w:hAnsi="Arial" w:cs="Arial"/>
          <w:i/>
          <w:sz w:val="24"/>
          <w:szCs w:val="24"/>
        </w:rPr>
        <w:t>Overview Report.</w:t>
      </w:r>
    </w:p>
    <w:p w14:paraId="06ED37CC" w14:textId="77777777" w:rsidR="00930BDC" w:rsidRDefault="00930BDC" w:rsidP="004E26CF">
      <w:pPr>
        <w:autoSpaceDE w:val="0"/>
        <w:autoSpaceDN w:val="0"/>
        <w:adjustRightInd w:val="0"/>
        <w:spacing w:after="0" w:line="240" w:lineRule="auto"/>
        <w:ind w:left="720"/>
        <w:rPr>
          <w:rFonts w:ascii="Arial" w:hAnsi="Arial" w:cs="Arial"/>
          <w:i/>
          <w:sz w:val="24"/>
          <w:szCs w:val="24"/>
        </w:rPr>
      </w:pPr>
    </w:p>
    <w:p w14:paraId="55822EC0" w14:textId="77777777" w:rsidR="009C6EB8" w:rsidRPr="00E331DD" w:rsidRDefault="009C6EB8" w:rsidP="009C6EB8">
      <w:pPr>
        <w:pStyle w:val="ListParagraph"/>
        <w:numPr>
          <w:ilvl w:val="0"/>
          <w:numId w:val="2"/>
        </w:numPr>
        <w:rPr>
          <w:rFonts w:ascii="Arial" w:hAnsi="Arial" w:cs="Arial"/>
          <w:b/>
          <w:sz w:val="24"/>
        </w:rPr>
      </w:pPr>
      <w:r w:rsidRPr="00E331DD">
        <w:rPr>
          <w:rFonts w:ascii="Arial" w:hAnsi="Arial" w:cs="Arial"/>
          <w:b/>
          <w:sz w:val="24"/>
        </w:rPr>
        <w:t>What is a Community Safety Partnership (CSP)?</w:t>
      </w:r>
    </w:p>
    <w:p w14:paraId="7E486AF1" w14:textId="77777777" w:rsidR="00A30842" w:rsidRPr="00A30842" w:rsidRDefault="00A30842" w:rsidP="00A30842">
      <w:pPr>
        <w:spacing w:before="100" w:beforeAutospacing="1" w:after="100" w:afterAutospacing="1" w:line="240" w:lineRule="auto"/>
        <w:ind w:left="720"/>
        <w:rPr>
          <w:rFonts w:ascii="Arial" w:eastAsia="Times New Roman" w:hAnsi="Arial" w:cs="Arial"/>
          <w:i/>
          <w:sz w:val="24"/>
          <w:szCs w:val="24"/>
          <w:lang w:val="en" w:eastAsia="en-GB"/>
        </w:rPr>
      </w:pPr>
      <w:r w:rsidRPr="00A30842">
        <w:rPr>
          <w:rFonts w:ascii="Arial" w:eastAsia="Times New Roman" w:hAnsi="Arial" w:cs="Arial"/>
          <w:i/>
          <w:sz w:val="24"/>
          <w:szCs w:val="24"/>
          <w:lang w:val="en" w:eastAsia="en-GB"/>
        </w:rPr>
        <w:t>Community safety partnerships (CSPs) are made up of representatives from the ‘responsible authorities’, which are the:</w:t>
      </w:r>
    </w:p>
    <w:p w14:paraId="3B3B8EAC" w14:textId="77777777" w:rsidR="00A30842" w:rsidRPr="00A30842" w:rsidRDefault="00A30842" w:rsidP="00A30842">
      <w:pPr>
        <w:numPr>
          <w:ilvl w:val="0"/>
          <w:numId w:val="3"/>
        </w:numPr>
        <w:tabs>
          <w:tab w:val="clear" w:pos="720"/>
          <w:tab w:val="num" w:pos="1440"/>
        </w:tabs>
        <w:spacing w:before="100" w:beforeAutospacing="1" w:after="100" w:afterAutospacing="1" w:line="240" w:lineRule="auto"/>
        <w:ind w:left="1440"/>
        <w:rPr>
          <w:rFonts w:ascii="Arial" w:eastAsia="Times New Roman" w:hAnsi="Arial" w:cs="Arial"/>
          <w:i/>
          <w:sz w:val="24"/>
          <w:szCs w:val="24"/>
          <w:lang w:val="en" w:eastAsia="en-GB"/>
        </w:rPr>
      </w:pPr>
      <w:r w:rsidRPr="00A30842">
        <w:rPr>
          <w:rFonts w:ascii="Arial" w:eastAsia="Times New Roman" w:hAnsi="Arial" w:cs="Arial"/>
          <w:i/>
          <w:sz w:val="24"/>
          <w:szCs w:val="24"/>
          <w:lang w:val="en" w:eastAsia="en-GB"/>
        </w:rPr>
        <w:t>police</w:t>
      </w:r>
    </w:p>
    <w:p w14:paraId="76DD1E58" w14:textId="77777777" w:rsidR="00A30842" w:rsidRPr="00A30842" w:rsidRDefault="00A30842" w:rsidP="00A30842">
      <w:pPr>
        <w:numPr>
          <w:ilvl w:val="0"/>
          <w:numId w:val="3"/>
        </w:numPr>
        <w:spacing w:before="100" w:beforeAutospacing="1" w:after="100" w:afterAutospacing="1" w:line="240" w:lineRule="auto"/>
        <w:ind w:left="1440"/>
        <w:rPr>
          <w:rFonts w:ascii="Arial" w:eastAsia="Times New Roman" w:hAnsi="Arial" w:cs="Arial"/>
          <w:i/>
          <w:sz w:val="24"/>
          <w:szCs w:val="24"/>
          <w:lang w:val="en" w:eastAsia="en-GB"/>
        </w:rPr>
      </w:pPr>
      <w:r w:rsidRPr="00A30842">
        <w:rPr>
          <w:rFonts w:ascii="Arial" w:eastAsia="Times New Roman" w:hAnsi="Arial" w:cs="Arial"/>
          <w:i/>
          <w:sz w:val="24"/>
          <w:szCs w:val="24"/>
          <w:lang w:val="en" w:eastAsia="en-GB"/>
        </w:rPr>
        <w:t>local authorities</w:t>
      </w:r>
    </w:p>
    <w:p w14:paraId="1BE20936" w14:textId="77777777" w:rsidR="00A30842" w:rsidRPr="00A30842" w:rsidRDefault="00A30842" w:rsidP="00A30842">
      <w:pPr>
        <w:numPr>
          <w:ilvl w:val="0"/>
          <w:numId w:val="3"/>
        </w:numPr>
        <w:spacing w:before="100" w:beforeAutospacing="1" w:after="100" w:afterAutospacing="1" w:line="240" w:lineRule="auto"/>
        <w:ind w:left="1440"/>
        <w:rPr>
          <w:rFonts w:ascii="Arial" w:eastAsia="Times New Roman" w:hAnsi="Arial" w:cs="Arial"/>
          <w:i/>
          <w:sz w:val="24"/>
          <w:szCs w:val="24"/>
          <w:lang w:val="en" w:eastAsia="en-GB"/>
        </w:rPr>
      </w:pPr>
      <w:r w:rsidRPr="00A30842">
        <w:rPr>
          <w:rFonts w:ascii="Arial" w:eastAsia="Times New Roman" w:hAnsi="Arial" w:cs="Arial"/>
          <w:i/>
          <w:sz w:val="24"/>
          <w:szCs w:val="24"/>
          <w:lang w:val="en" w:eastAsia="en-GB"/>
        </w:rPr>
        <w:t>fire and rescue authorities</w:t>
      </w:r>
    </w:p>
    <w:p w14:paraId="49881E2E" w14:textId="77777777" w:rsidR="00A30842" w:rsidRPr="00A30842" w:rsidRDefault="00A30842" w:rsidP="00A30842">
      <w:pPr>
        <w:numPr>
          <w:ilvl w:val="0"/>
          <w:numId w:val="3"/>
        </w:numPr>
        <w:spacing w:before="100" w:beforeAutospacing="1" w:after="100" w:afterAutospacing="1" w:line="240" w:lineRule="auto"/>
        <w:ind w:left="1440"/>
        <w:rPr>
          <w:rFonts w:ascii="Arial" w:eastAsia="Times New Roman" w:hAnsi="Arial" w:cs="Arial"/>
          <w:i/>
          <w:sz w:val="24"/>
          <w:szCs w:val="24"/>
          <w:lang w:val="en" w:eastAsia="en-GB"/>
        </w:rPr>
      </w:pPr>
      <w:r w:rsidRPr="00A30842">
        <w:rPr>
          <w:rFonts w:ascii="Arial" w:eastAsia="Times New Roman" w:hAnsi="Arial" w:cs="Arial"/>
          <w:i/>
          <w:sz w:val="24"/>
          <w:szCs w:val="24"/>
          <w:lang w:val="en" w:eastAsia="en-GB"/>
        </w:rPr>
        <w:t>probation service</w:t>
      </w:r>
    </w:p>
    <w:p w14:paraId="05FAA215" w14:textId="77777777" w:rsidR="00A30842" w:rsidRPr="00A30842" w:rsidRDefault="00A30842" w:rsidP="00A30842">
      <w:pPr>
        <w:numPr>
          <w:ilvl w:val="0"/>
          <w:numId w:val="3"/>
        </w:numPr>
        <w:spacing w:before="100" w:beforeAutospacing="1" w:after="100" w:afterAutospacing="1" w:line="240" w:lineRule="auto"/>
        <w:ind w:left="1440"/>
        <w:rPr>
          <w:rFonts w:ascii="Arial" w:eastAsia="Times New Roman" w:hAnsi="Arial" w:cs="Arial"/>
          <w:i/>
          <w:sz w:val="24"/>
          <w:szCs w:val="24"/>
          <w:lang w:val="en" w:eastAsia="en-GB"/>
        </w:rPr>
      </w:pPr>
      <w:r w:rsidRPr="00A30842">
        <w:rPr>
          <w:rFonts w:ascii="Arial" w:eastAsia="Times New Roman" w:hAnsi="Arial" w:cs="Arial"/>
          <w:i/>
          <w:sz w:val="24"/>
          <w:szCs w:val="24"/>
          <w:lang w:val="en" w:eastAsia="en-GB"/>
        </w:rPr>
        <w:t>health</w:t>
      </w:r>
    </w:p>
    <w:p w14:paraId="7B28AB29" w14:textId="77777777" w:rsidR="00A30842" w:rsidRPr="00A30842" w:rsidRDefault="00A30842" w:rsidP="00A30842">
      <w:pPr>
        <w:spacing w:before="100" w:beforeAutospacing="1" w:after="100" w:afterAutospacing="1" w:line="240" w:lineRule="auto"/>
        <w:ind w:left="720"/>
        <w:rPr>
          <w:rFonts w:ascii="Arial" w:eastAsia="Times New Roman" w:hAnsi="Arial" w:cs="Arial"/>
          <w:i/>
          <w:sz w:val="24"/>
          <w:szCs w:val="24"/>
          <w:lang w:val="en" w:eastAsia="en-GB"/>
        </w:rPr>
      </w:pPr>
      <w:r w:rsidRPr="00A30842">
        <w:rPr>
          <w:rFonts w:ascii="Arial" w:eastAsia="Times New Roman" w:hAnsi="Arial" w:cs="Arial"/>
          <w:i/>
          <w:sz w:val="24"/>
          <w:szCs w:val="24"/>
          <w:lang w:val="en" w:eastAsia="en-GB"/>
        </w:rPr>
        <w:t>The responsible authorities work together to protect their local communities from crime and to help people feel safer. They work out how to deal with local issues like anti</w:t>
      </w:r>
      <w:r w:rsidR="007C2434">
        <w:rPr>
          <w:rFonts w:ascii="Arial" w:eastAsia="Times New Roman" w:hAnsi="Arial" w:cs="Arial"/>
          <w:i/>
          <w:sz w:val="24"/>
          <w:szCs w:val="24"/>
          <w:lang w:val="en" w:eastAsia="en-GB"/>
        </w:rPr>
        <w:t>-</w:t>
      </w:r>
      <w:r w:rsidRPr="00A30842">
        <w:rPr>
          <w:rFonts w:ascii="Arial" w:eastAsia="Times New Roman" w:hAnsi="Arial" w:cs="Arial"/>
          <w:i/>
          <w:sz w:val="24"/>
          <w:szCs w:val="24"/>
          <w:lang w:val="en" w:eastAsia="en-GB"/>
        </w:rPr>
        <w:t>social behaviour, drug or alcohol misuse and reoffending. They annually assess local crime priorities and consult partners and the local community about how to deal with them.</w:t>
      </w:r>
    </w:p>
    <w:p w14:paraId="623B3230" w14:textId="77777777" w:rsidR="00A30842" w:rsidRDefault="00A30842" w:rsidP="00A30842">
      <w:pPr>
        <w:spacing w:before="100" w:beforeAutospacing="1" w:after="100" w:afterAutospacing="1" w:line="240" w:lineRule="auto"/>
        <w:ind w:left="720"/>
        <w:rPr>
          <w:rFonts w:ascii="Arial" w:eastAsia="Times New Roman" w:hAnsi="Arial" w:cs="Arial"/>
          <w:i/>
          <w:sz w:val="24"/>
          <w:szCs w:val="24"/>
          <w:lang w:val="en" w:eastAsia="en-GB"/>
        </w:rPr>
      </w:pPr>
      <w:r w:rsidRPr="00A30842">
        <w:rPr>
          <w:rFonts w:ascii="Arial" w:eastAsia="Times New Roman" w:hAnsi="Arial" w:cs="Arial"/>
          <w:i/>
          <w:sz w:val="24"/>
          <w:szCs w:val="24"/>
          <w:lang w:val="en" w:eastAsia="en-GB"/>
        </w:rPr>
        <w:t xml:space="preserve">CSPs were set up under </w:t>
      </w:r>
      <w:hyperlink r:id="rId5" w:history="1">
        <w:r w:rsidRPr="00A30842">
          <w:rPr>
            <w:rFonts w:ascii="Arial" w:eastAsia="Times New Roman" w:hAnsi="Arial" w:cs="Arial"/>
            <w:i/>
            <w:sz w:val="24"/>
            <w:szCs w:val="24"/>
            <w:lang w:val="en" w:eastAsia="en-GB"/>
          </w:rPr>
          <w:t>Sections 5-7 of the Crime &amp; Disorder Act 1998</w:t>
        </w:r>
      </w:hyperlink>
      <w:r>
        <w:rPr>
          <w:rFonts w:ascii="Arial" w:eastAsia="Times New Roman" w:hAnsi="Arial" w:cs="Arial"/>
          <w:i/>
          <w:sz w:val="24"/>
          <w:szCs w:val="24"/>
          <w:lang w:val="en" w:eastAsia="en-GB"/>
        </w:rPr>
        <w:t>.</w:t>
      </w:r>
    </w:p>
    <w:p w14:paraId="140143AA" w14:textId="77777777" w:rsidR="0020056A" w:rsidRDefault="0020056A" w:rsidP="00A30842">
      <w:pPr>
        <w:spacing w:before="100" w:beforeAutospacing="1" w:after="100" w:afterAutospacing="1" w:line="240" w:lineRule="auto"/>
        <w:ind w:left="720"/>
        <w:rPr>
          <w:rFonts w:ascii="Arial" w:eastAsia="Times New Roman" w:hAnsi="Arial" w:cs="Arial"/>
          <w:i/>
          <w:sz w:val="24"/>
          <w:szCs w:val="24"/>
          <w:lang w:val="en" w:eastAsia="en-GB"/>
        </w:rPr>
      </w:pPr>
    </w:p>
    <w:p w14:paraId="0F8D9DA3" w14:textId="77777777" w:rsidR="009C6EB8" w:rsidRPr="00E331DD" w:rsidRDefault="009C6EB8" w:rsidP="009C6EB8">
      <w:pPr>
        <w:pStyle w:val="ListParagraph"/>
        <w:numPr>
          <w:ilvl w:val="0"/>
          <w:numId w:val="2"/>
        </w:numPr>
        <w:rPr>
          <w:rFonts w:ascii="Arial" w:hAnsi="Arial" w:cs="Arial"/>
          <w:b/>
          <w:sz w:val="24"/>
        </w:rPr>
      </w:pPr>
      <w:r w:rsidRPr="00E331DD">
        <w:rPr>
          <w:rFonts w:ascii="Arial" w:hAnsi="Arial" w:cs="Arial"/>
          <w:b/>
          <w:sz w:val="24"/>
        </w:rPr>
        <w:lastRenderedPageBreak/>
        <w:t xml:space="preserve">Why does a CSP </w:t>
      </w:r>
      <w:r w:rsidR="00725D5A">
        <w:rPr>
          <w:rFonts w:ascii="Arial" w:hAnsi="Arial" w:cs="Arial"/>
          <w:b/>
          <w:sz w:val="24"/>
        </w:rPr>
        <w:t xml:space="preserve">undertake </w:t>
      </w:r>
      <w:r w:rsidRPr="00E331DD">
        <w:rPr>
          <w:rFonts w:ascii="Arial" w:hAnsi="Arial" w:cs="Arial"/>
          <w:b/>
          <w:sz w:val="24"/>
        </w:rPr>
        <w:t>a DHR and not the Police or the Council?</w:t>
      </w:r>
    </w:p>
    <w:p w14:paraId="46E537A1" w14:textId="77777777" w:rsidR="00752095" w:rsidRDefault="00930B0F" w:rsidP="00930B0F">
      <w:pPr>
        <w:pStyle w:val="Default"/>
        <w:ind w:left="720"/>
        <w:rPr>
          <w:i/>
          <w:szCs w:val="23"/>
        </w:rPr>
      </w:pPr>
      <w:r>
        <w:rPr>
          <w:i/>
          <w:szCs w:val="23"/>
        </w:rPr>
        <w:t>Community Safety Partnerships have o</w:t>
      </w:r>
      <w:r w:rsidR="00752095" w:rsidRPr="00930B0F">
        <w:rPr>
          <w:i/>
          <w:szCs w:val="23"/>
        </w:rPr>
        <w:t xml:space="preserve">verall </w:t>
      </w:r>
      <w:r w:rsidR="003A7027">
        <w:rPr>
          <w:i/>
          <w:szCs w:val="23"/>
        </w:rPr>
        <w:t xml:space="preserve">statutory </w:t>
      </w:r>
      <w:r w:rsidR="00752095" w:rsidRPr="00930B0F">
        <w:rPr>
          <w:i/>
          <w:szCs w:val="23"/>
        </w:rPr>
        <w:t xml:space="preserve">responsibility for </w:t>
      </w:r>
      <w:r>
        <w:rPr>
          <w:i/>
          <w:szCs w:val="23"/>
        </w:rPr>
        <w:t>undertaking a Domestic Homicide Review.</w:t>
      </w:r>
      <w:r w:rsidR="00752095" w:rsidRPr="00930B0F">
        <w:rPr>
          <w:i/>
          <w:szCs w:val="23"/>
        </w:rPr>
        <w:t xml:space="preserve"> </w:t>
      </w:r>
    </w:p>
    <w:p w14:paraId="6293E4EB" w14:textId="77777777" w:rsidR="00E331DD" w:rsidRDefault="00E331DD" w:rsidP="00930B0F">
      <w:pPr>
        <w:pStyle w:val="Default"/>
        <w:ind w:left="720"/>
        <w:rPr>
          <w:i/>
          <w:szCs w:val="23"/>
        </w:rPr>
      </w:pPr>
    </w:p>
    <w:p w14:paraId="5EC1E582" w14:textId="77777777" w:rsidR="00930BDC" w:rsidRPr="00BB506F" w:rsidRDefault="00930BDC" w:rsidP="00930BDC">
      <w:pPr>
        <w:pStyle w:val="ListParagraph"/>
        <w:numPr>
          <w:ilvl w:val="0"/>
          <w:numId w:val="2"/>
        </w:numPr>
        <w:rPr>
          <w:rFonts w:ascii="Arial" w:hAnsi="Arial" w:cs="Arial"/>
          <w:b/>
          <w:sz w:val="24"/>
        </w:rPr>
      </w:pPr>
      <w:r w:rsidRPr="00BB506F">
        <w:rPr>
          <w:rFonts w:ascii="Arial" w:hAnsi="Arial" w:cs="Arial"/>
          <w:b/>
          <w:sz w:val="24"/>
        </w:rPr>
        <w:t>Why was the DHR written by an Independent Chair and not the Chair of the CSP?</w:t>
      </w:r>
    </w:p>
    <w:p w14:paraId="4F8E99C5" w14:textId="77777777" w:rsidR="00930BDC" w:rsidRPr="00807365" w:rsidRDefault="00930BDC" w:rsidP="00930BDC">
      <w:pPr>
        <w:autoSpaceDE w:val="0"/>
        <w:autoSpaceDN w:val="0"/>
        <w:adjustRightInd w:val="0"/>
        <w:spacing w:after="0" w:line="240" w:lineRule="auto"/>
        <w:ind w:left="720"/>
        <w:rPr>
          <w:rFonts w:ascii="Arial" w:hAnsi="Arial" w:cs="Arial"/>
          <w:i/>
          <w:sz w:val="24"/>
          <w:szCs w:val="24"/>
        </w:rPr>
      </w:pPr>
      <w:r w:rsidRPr="00807365">
        <w:rPr>
          <w:rFonts w:ascii="Arial" w:hAnsi="Arial" w:cs="Arial"/>
          <w:i/>
          <w:sz w:val="24"/>
          <w:szCs w:val="24"/>
        </w:rPr>
        <w:t>The Review Panel should appoint an</w:t>
      </w:r>
      <w:r>
        <w:rPr>
          <w:rFonts w:ascii="Arial" w:hAnsi="Arial" w:cs="Arial"/>
          <w:i/>
          <w:sz w:val="24"/>
          <w:szCs w:val="24"/>
        </w:rPr>
        <w:t xml:space="preserve"> </w:t>
      </w:r>
      <w:r w:rsidRPr="00807365">
        <w:rPr>
          <w:rFonts w:ascii="Arial" w:hAnsi="Arial" w:cs="Arial"/>
          <w:i/>
          <w:sz w:val="24"/>
          <w:szCs w:val="24"/>
        </w:rPr>
        <w:t>independent Chair of the Panel who</w:t>
      </w:r>
    </w:p>
    <w:p w14:paraId="2CAE09D6" w14:textId="77777777" w:rsidR="00930BDC" w:rsidRPr="00807365" w:rsidRDefault="00930BDC" w:rsidP="00930BDC">
      <w:pPr>
        <w:autoSpaceDE w:val="0"/>
        <w:autoSpaceDN w:val="0"/>
        <w:adjustRightInd w:val="0"/>
        <w:spacing w:after="0" w:line="240" w:lineRule="auto"/>
        <w:ind w:left="720"/>
        <w:rPr>
          <w:rFonts w:ascii="Arial" w:hAnsi="Arial" w:cs="Arial"/>
          <w:i/>
          <w:sz w:val="24"/>
          <w:szCs w:val="24"/>
        </w:rPr>
      </w:pPr>
      <w:r w:rsidRPr="00807365">
        <w:rPr>
          <w:rFonts w:ascii="Arial" w:hAnsi="Arial" w:cs="Arial"/>
          <w:i/>
          <w:sz w:val="24"/>
          <w:szCs w:val="24"/>
        </w:rPr>
        <w:t>is responsible for managing and coordinating</w:t>
      </w:r>
      <w:r>
        <w:rPr>
          <w:rFonts w:ascii="Arial" w:hAnsi="Arial" w:cs="Arial"/>
          <w:i/>
          <w:sz w:val="24"/>
          <w:szCs w:val="24"/>
        </w:rPr>
        <w:t xml:space="preserve"> </w:t>
      </w:r>
      <w:r w:rsidRPr="00807365">
        <w:rPr>
          <w:rFonts w:ascii="Arial" w:hAnsi="Arial" w:cs="Arial"/>
          <w:i/>
          <w:sz w:val="24"/>
          <w:szCs w:val="24"/>
        </w:rPr>
        <w:t>the review process and for</w:t>
      </w:r>
    </w:p>
    <w:p w14:paraId="2BBC2678" w14:textId="77777777" w:rsidR="00930BDC" w:rsidRPr="00807365" w:rsidRDefault="00930BDC" w:rsidP="00930BDC">
      <w:pPr>
        <w:autoSpaceDE w:val="0"/>
        <w:autoSpaceDN w:val="0"/>
        <w:adjustRightInd w:val="0"/>
        <w:spacing w:after="0" w:line="240" w:lineRule="auto"/>
        <w:ind w:left="720"/>
        <w:rPr>
          <w:rFonts w:ascii="Arial" w:hAnsi="Arial" w:cs="Arial"/>
          <w:i/>
          <w:sz w:val="24"/>
          <w:szCs w:val="24"/>
        </w:rPr>
      </w:pPr>
      <w:r w:rsidRPr="00807365">
        <w:rPr>
          <w:rFonts w:ascii="Arial" w:hAnsi="Arial" w:cs="Arial"/>
          <w:i/>
          <w:sz w:val="24"/>
          <w:szCs w:val="24"/>
        </w:rPr>
        <w:t>producing the final Overview Report</w:t>
      </w:r>
      <w:r>
        <w:rPr>
          <w:rFonts w:ascii="Arial" w:hAnsi="Arial" w:cs="Arial"/>
          <w:i/>
          <w:sz w:val="24"/>
          <w:szCs w:val="24"/>
        </w:rPr>
        <w:t xml:space="preserve"> </w:t>
      </w:r>
      <w:r w:rsidRPr="00807365">
        <w:rPr>
          <w:rFonts w:ascii="Arial" w:hAnsi="Arial" w:cs="Arial"/>
          <w:i/>
          <w:sz w:val="24"/>
          <w:szCs w:val="24"/>
        </w:rPr>
        <w:t>based on IMRS and any other evidence</w:t>
      </w:r>
    </w:p>
    <w:p w14:paraId="6C1C8742" w14:textId="77777777" w:rsidR="00930BDC" w:rsidRPr="00807365" w:rsidRDefault="00930BDC" w:rsidP="00930BDC">
      <w:pPr>
        <w:autoSpaceDE w:val="0"/>
        <w:autoSpaceDN w:val="0"/>
        <w:adjustRightInd w:val="0"/>
        <w:spacing w:after="0" w:line="240" w:lineRule="auto"/>
        <w:ind w:left="720"/>
        <w:rPr>
          <w:rFonts w:ascii="Arial" w:hAnsi="Arial" w:cs="Arial"/>
          <w:i/>
          <w:sz w:val="24"/>
          <w:szCs w:val="24"/>
        </w:rPr>
      </w:pPr>
      <w:r w:rsidRPr="00807365">
        <w:rPr>
          <w:rFonts w:ascii="Arial" w:hAnsi="Arial" w:cs="Arial"/>
          <w:i/>
          <w:sz w:val="24"/>
          <w:szCs w:val="24"/>
        </w:rPr>
        <w:t>the Review Panel decides is relevant. The Review Panel Chair should, where</w:t>
      </w:r>
    </w:p>
    <w:p w14:paraId="1D7DDBA0" w14:textId="77777777" w:rsidR="00930BDC" w:rsidRPr="00807365" w:rsidRDefault="00930BDC" w:rsidP="00930BDC">
      <w:pPr>
        <w:autoSpaceDE w:val="0"/>
        <w:autoSpaceDN w:val="0"/>
        <w:adjustRightInd w:val="0"/>
        <w:spacing w:after="0" w:line="240" w:lineRule="auto"/>
        <w:ind w:left="720"/>
        <w:rPr>
          <w:rFonts w:ascii="Arial" w:hAnsi="Arial" w:cs="Arial"/>
          <w:i/>
          <w:sz w:val="24"/>
        </w:rPr>
      </w:pPr>
      <w:r w:rsidRPr="00807365">
        <w:rPr>
          <w:rFonts w:ascii="Arial" w:hAnsi="Arial" w:cs="Arial"/>
          <w:i/>
          <w:sz w:val="24"/>
          <w:szCs w:val="24"/>
        </w:rPr>
        <w:t>possible, be an experienced individual</w:t>
      </w:r>
      <w:r>
        <w:rPr>
          <w:rFonts w:ascii="Arial" w:hAnsi="Arial" w:cs="Arial"/>
          <w:i/>
          <w:sz w:val="24"/>
          <w:szCs w:val="24"/>
        </w:rPr>
        <w:t xml:space="preserve"> </w:t>
      </w:r>
      <w:r w:rsidRPr="00807365">
        <w:rPr>
          <w:rFonts w:ascii="Arial" w:hAnsi="Arial" w:cs="Arial"/>
          <w:i/>
          <w:sz w:val="24"/>
          <w:szCs w:val="24"/>
        </w:rPr>
        <w:t>who is not directly associated with any of</w:t>
      </w:r>
      <w:r>
        <w:rPr>
          <w:rFonts w:ascii="Arial" w:hAnsi="Arial" w:cs="Arial"/>
          <w:i/>
          <w:sz w:val="24"/>
          <w:szCs w:val="24"/>
        </w:rPr>
        <w:t xml:space="preserve"> </w:t>
      </w:r>
      <w:r w:rsidRPr="00807365">
        <w:rPr>
          <w:rFonts w:ascii="Arial" w:hAnsi="Arial" w:cs="Arial"/>
          <w:i/>
          <w:sz w:val="24"/>
          <w:szCs w:val="24"/>
        </w:rPr>
        <w:t>the agencies involved in the review.</w:t>
      </w:r>
    </w:p>
    <w:p w14:paraId="005F4B4A" w14:textId="77777777" w:rsidR="00930BDC" w:rsidRDefault="00930BDC" w:rsidP="00930B0F">
      <w:pPr>
        <w:pStyle w:val="Default"/>
        <w:ind w:left="720"/>
        <w:rPr>
          <w:i/>
          <w:szCs w:val="23"/>
        </w:rPr>
      </w:pPr>
    </w:p>
    <w:p w14:paraId="62D81844" w14:textId="77777777" w:rsidR="00725D5A" w:rsidRPr="00725D5A" w:rsidRDefault="009C6EB8" w:rsidP="00B04A67">
      <w:pPr>
        <w:pStyle w:val="ListParagraph"/>
        <w:numPr>
          <w:ilvl w:val="0"/>
          <w:numId w:val="2"/>
        </w:numPr>
        <w:autoSpaceDE w:val="0"/>
        <w:autoSpaceDN w:val="0"/>
        <w:adjustRightInd w:val="0"/>
        <w:spacing w:after="0" w:line="240" w:lineRule="auto"/>
        <w:rPr>
          <w:rFonts w:ascii="Arial" w:hAnsi="Arial" w:cs="Arial"/>
          <w:i/>
          <w:sz w:val="24"/>
          <w:szCs w:val="24"/>
        </w:rPr>
      </w:pPr>
      <w:r w:rsidRPr="0027406E">
        <w:rPr>
          <w:rFonts w:ascii="Arial" w:hAnsi="Arial" w:cs="Arial"/>
          <w:b/>
          <w:sz w:val="24"/>
        </w:rPr>
        <w:t>What is the timescale for completing a D</w:t>
      </w:r>
      <w:r w:rsidR="00B04A67" w:rsidRPr="0027406E">
        <w:rPr>
          <w:rFonts w:ascii="Arial" w:hAnsi="Arial" w:cs="Arial"/>
          <w:b/>
          <w:sz w:val="24"/>
        </w:rPr>
        <w:t>omestic Homicide Overview</w:t>
      </w:r>
      <w:r w:rsidR="00725D5A">
        <w:rPr>
          <w:rFonts w:ascii="Arial" w:hAnsi="Arial" w:cs="Arial"/>
          <w:b/>
          <w:sz w:val="24"/>
        </w:rPr>
        <w:t>?</w:t>
      </w:r>
      <w:r w:rsidR="00B04A67" w:rsidRPr="0027406E">
        <w:rPr>
          <w:rFonts w:ascii="Arial" w:hAnsi="Arial" w:cs="Arial"/>
          <w:b/>
          <w:sz w:val="24"/>
        </w:rPr>
        <w:t xml:space="preserve"> </w:t>
      </w:r>
    </w:p>
    <w:p w14:paraId="1727E65D" w14:textId="77777777" w:rsidR="00725D5A" w:rsidRPr="00725D5A" w:rsidRDefault="00725D5A" w:rsidP="00725D5A">
      <w:pPr>
        <w:autoSpaceDE w:val="0"/>
        <w:autoSpaceDN w:val="0"/>
        <w:adjustRightInd w:val="0"/>
        <w:spacing w:after="0" w:line="240" w:lineRule="auto"/>
        <w:ind w:left="360"/>
        <w:rPr>
          <w:rFonts w:ascii="Arial" w:hAnsi="Arial" w:cs="Arial"/>
          <w:i/>
          <w:sz w:val="24"/>
          <w:szCs w:val="24"/>
        </w:rPr>
      </w:pPr>
    </w:p>
    <w:p w14:paraId="70BD30BC" w14:textId="77777777" w:rsidR="00B04A67" w:rsidRPr="00725D5A" w:rsidRDefault="00725D5A" w:rsidP="00725D5A">
      <w:pPr>
        <w:autoSpaceDE w:val="0"/>
        <w:autoSpaceDN w:val="0"/>
        <w:adjustRightInd w:val="0"/>
        <w:spacing w:after="0" w:line="240" w:lineRule="auto"/>
        <w:ind w:left="720"/>
        <w:rPr>
          <w:rFonts w:ascii="Arial" w:hAnsi="Arial" w:cs="Arial"/>
          <w:i/>
          <w:sz w:val="24"/>
          <w:szCs w:val="24"/>
        </w:rPr>
      </w:pPr>
      <w:r w:rsidRPr="00725D5A">
        <w:rPr>
          <w:rFonts w:ascii="Arial" w:hAnsi="Arial" w:cs="Arial"/>
          <w:i/>
          <w:sz w:val="24"/>
        </w:rPr>
        <w:t>T</w:t>
      </w:r>
      <w:r w:rsidR="00B04A67" w:rsidRPr="00725D5A">
        <w:rPr>
          <w:rFonts w:ascii="Arial" w:hAnsi="Arial" w:cs="Arial"/>
          <w:i/>
          <w:sz w:val="24"/>
          <w:szCs w:val="24"/>
        </w:rPr>
        <w:t>he Overview Report should be completed within a further six months of the date of the decision to proceed with a DHR, unless an alternative timescale is formally agreed with the relevant CSP. Sometimes the complexity of a case does not become apparent until the review is in progress.</w:t>
      </w:r>
    </w:p>
    <w:p w14:paraId="250389EB" w14:textId="77777777" w:rsidR="00B04A67" w:rsidRDefault="00B04A67" w:rsidP="00B04A67">
      <w:pPr>
        <w:autoSpaceDE w:val="0"/>
        <w:autoSpaceDN w:val="0"/>
        <w:adjustRightInd w:val="0"/>
        <w:spacing w:after="0" w:line="240" w:lineRule="auto"/>
        <w:ind w:left="720"/>
        <w:rPr>
          <w:rFonts w:ascii="Arial" w:hAnsi="Arial" w:cs="Arial"/>
          <w:i/>
          <w:sz w:val="24"/>
          <w:szCs w:val="24"/>
        </w:rPr>
      </w:pPr>
    </w:p>
    <w:p w14:paraId="13CECC53" w14:textId="77777777" w:rsidR="009C6EB8" w:rsidRPr="00C60EDB" w:rsidRDefault="009C6EB8" w:rsidP="009C6EB8">
      <w:pPr>
        <w:pStyle w:val="ListParagraph"/>
        <w:numPr>
          <w:ilvl w:val="0"/>
          <w:numId w:val="2"/>
        </w:numPr>
        <w:rPr>
          <w:rFonts w:ascii="Arial" w:hAnsi="Arial" w:cs="Arial"/>
          <w:b/>
          <w:sz w:val="24"/>
        </w:rPr>
      </w:pPr>
      <w:r w:rsidRPr="00C60EDB">
        <w:rPr>
          <w:rFonts w:ascii="Arial" w:hAnsi="Arial" w:cs="Arial"/>
          <w:b/>
          <w:sz w:val="24"/>
        </w:rPr>
        <w:t xml:space="preserve">Why has it taken </w:t>
      </w:r>
      <w:r w:rsidR="009110BB">
        <w:rPr>
          <w:rFonts w:ascii="Arial" w:hAnsi="Arial" w:cs="Arial"/>
          <w:b/>
          <w:sz w:val="24"/>
        </w:rPr>
        <w:t>longer</w:t>
      </w:r>
      <w:r w:rsidRPr="00C60EDB">
        <w:rPr>
          <w:rFonts w:ascii="Arial" w:hAnsi="Arial" w:cs="Arial"/>
          <w:b/>
          <w:sz w:val="24"/>
        </w:rPr>
        <w:t xml:space="preserve"> to complete this DHR?</w:t>
      </w:r>
    </w:p>
    <w:p w14:paraId="7F81385B" w14:textId="77777777" w:rsidR="006A46C0" w:rsidRPr="006A46C0" w:rsidRDefault="006A46C0" w:rsidP="006A46C0">
      <w:pPr>
        <w:spacing w:after="0" w:line="240" w:lineRule="auto"/>
        <w:ind w:left="720"/>
        <w:rPr>
          <w:rFonts w:ascii="Arial" w:hAnsi="Arial" w:cs="Arial"/>
          <w:i/>
          <w:sz w:val="28"/>
        </w:rPr>
      </w:pPr>
      <w:r w:rsidRPr="006A46C0">
        <w:rPr>
          <w:rFonts w:ascii="Arial" w:hAnsi="Arial" w:cs="Arial"/>
          <w:i/>
          <w:sz w:val="24"/>
        </w:rPr>
        <w:t xml:space="preserve">It was not possible to complete the Review within the six month timescales set out within the statutory guidance due to appropriate care and sensitivity taken by all involved as to the importance </w:t>
      </w:r>
      <w:r w:rsidRPr="007667B3">
        <w:rPr>
          <w:rFonts w:ascii="Arial" w:hAnsi="Arial" w:cs="Arial"/>
          <w:i/>
          <w:sz w:val="24"/>
        </w:rPr>
        <w:t xml:space="preserve">of contact with </w:t>
      </w:r>
      <w:r w:rsidR="007667B3">
        <w:rPr>
          <w:rFonts w:ascii="Arial" w:hAnsi="Arial" w:cs="Arial"/>
          <w:i/>
          <w:sz w:val="24"/>
        </w:rPr>
        <w:t>friends, family and work colleagues</w:t>
      </w:r>
      <w:r w:rsidRPr="009110BB">
        <w:rPr>
          <w:rFonts w:ascii="Arial" w:hAnsi="Arial" w:cs="Arial"/>
          <w:i/>
          <w:color w:val="FF0000"/>
          <w:sz w:val="24"/>
        </w:rPr>
        <w:t xml:space="preserve"> </w:t>
      </w:r>
      <w:r w:rsidRPr="006A46C0">
        <w:rPr>
          <w:rFonts w:ascii="Arial" w:hAnsi="Arial" w:cs="Arial"/>
          <w:i/>
          <w:sz w:val="24"/>
        </w:rPr>
        <w:t>this case and the proximity of this review to HM Coroner’s Inquest.</w:t>
      </w:r>
    </w:p>
    <w:p w14:paraId="1B5C01B5" w14:textId="77777777" w:rsidR="006A46C0" w:rsidRPr="006A46C0" w:rsidRDefault="006A46C0" w:rsidP="006A46C0">
      <w:pPr>
        <w:rPr>
          <w:rFonts w:ascii="Arial" w:hAnsi="Arial" w:cs="Arial"/>
          <w:sz w:val="24"/>
        </w:rPr>
      </w:pPr>
    </w:p>
    <w:p w14:paraId="33BA3FF7" w14:textId="77777777" w:rsidR="009C6EB8" w:rsidRPr="00725D5A" w:rsidRDefault="009C6EB8" w:rsidP="009C6EB8">
      <w:pPr>
        <w:pStyle w:val="ListParagraph"/>
        <w:numPr>
          <w:ilvl w:val="0"/>
          <w:numId w:val="2"/>
        </w:numPr>
        <w:rPr>
          <w:rFonts w:ascii="Arial" w:hAnsi="Arial" w:cs="Arial"/>
          <w:b/>
          <w:sz w:val="24"/>
        </w:rPr>
      </w:pPr>
      <w:r w:rsidRPr="00725D5A">
        <w:rPr>
          <w:rFonts w:ascii="Arial" w:hAnsi="Arial" w:cs="Arial"/>
          <w:b/>
          <w:sz w:val="24"/>
        </w:rPr>
        <w:t>What will change as a result of this DHR?</w:t>
      </w:r>
    </w:p>
    <w:p w14:paraId="0B34BDF3" w14:textId="77777777" w:rsidR="00725D5A" w:rsidRPr="007667B3" w:rsidRDefault="004C09DF" w:rsidP="00725D5A">
      <w:pPr>
        <w:spacing w:after="0" w:line="240" w:lineRule="auto"/>
        <w:ind w:left="720"/>
        <w:rPr>
          <w:rFonts w:ascii="Arial" w:hAnsi="Arial" w:cs="Arial"/>
          <w:i/>
          <w:sz w:val="24"/>
        </w:rPr>
      </w:pPr>
      <w:r w:rsidRPr="007667B3">
        <w:rPr>
          <w:rFonts w:ascii="Arial" w:hAnsi="Arial" w:cs="Arial"/>
          <w:i/>
          <w:sz w:val="24"/>
        </w:rPr>
        <w:t xml:space="preserve">The Overview </w:t>
      </w:r>
      <w:r w:rsidR="00897647" w:rsidRPr="007667B3">
        <w:rPr>
          <w:rFonts w:ascii="Arial" w:hAnsi="Arial" w:cs="Arial"/>
          <w:i/>
          <w:sz w:val="24"/>
        </w:rPr>
        <w:t>R</w:t>
      </w:r>
      <w:r w:rsidRPr="007667B3">
        <w:rPr>
          <w:rFonts w:ascii="Arial" w:hAnsi="Arial" w:cs="Arial"/>
          <w:i/>
          <w:sz w:val="24"/>
        </w:rPr>
        <w:t>eport contains recommendations</w:t>
      </w:r>
      <w:r w:rsidR="00897647" w:rsidRPr="007667B3">
        <w:rPr>
          <w:rFonts w:ascii="Arial" w:hAnsi="Arial" w:cs="Arial"/>
          <w:i/>
          <w:sz w:val="24"/>
        </w:rPr>
        <w:t xml:space="preserve"> for future action</w:t>
      </w:r>
      <w:r w:rsidR="007667B3" w:rsidRPr="007667B3">
        <w:rPr>
          <w:rFonts w:ascii="Arial" w:hAnsi="Arial" w:cs="Arial"/>
          <w:i/>
          <w:sz w:val="24"/>
        </w:rPr>
        <w:t>.</w:t>
      </w:r>
      <w:r w:rsidRPr="007667B3">
        <w:rPr>
          <w:rFonts w:ascii="Arial" w:hAnsi="Arial" w:cs="Arial"/>
          <w:i/>
          <w:sz w:val="24"/>
        </w:rPr>
        <w:t xml:space="preserve"> </w:t>
      </w:r>
      <w:r w:rsidR="00897647" w:rsidRPr="007667B3">
        <w:rPr>
          <w:rFonts w:ascii="Arial" w:hAnsi="Arial" w:cs="Arial"/>
          <w:i/>
          <w:sz w:val="24"/>
        </w:rPr>
        <w:t xml:space="preserve">These recommendations are translated into a SMART </w:t>
      </w:r>
      <w:r w:rsidRPr="007667B3">
        <w:rPr>
          <w:rFonts w:ascii="Arial" w:hAnsi="Arial" w:cs="Arial"/>
          <w:i/>
          <w:sz w:val="24"/>
        </w:rPr>
        <w:t>Multi Agency Action Plan</w:t>
      </w:r>
      <w:r w:rsidR="00897647" w:rsidRPr="007667B3">
        <w:rPr>
          <w:rFonts w:ascii="Arial" w:hAnsi="Arial" w:cs="Arial"/>
          <w:i/>
          <w:sz w:val="24"/>
        </w:rPr>
        <w:t xml:space="preserve"> (Appendix </w:t>
      </w:r>
      <w:r w:rsidR="004E110A" w:rsidRPr="007667B3">
        <w:rPr>
          <w:rFonts w:ascii="Arial" w:hAnsi="Arial" w:cs="Arial"/>
          <w:i/>
          <w:sz w:val="24"/>
        </w:rPr>
        <w:t>A</w:t>
      </w:r>
      <w:r w:rsidR="00897647" w:rsidRPr="007667B3">
        <w:rPr>
          <w:rFonts w:ascii="Arial" w:hAnsi="Arial" w:cs="Arial"/>
          <w:i/>
          <w:sz w:val="24"/>
        </w:rPr>
        <w:t xml:space="preserve">). This Action Plan has been agreed at senior level by each of the participating agencies. The Action Plan sets who will do what, by when and what intended outcome. The Action Plan should set out how improvements in practice and systems will be monitored and reviewed.   </w:t>
      </w:r>
    </w:p>
    <w:p w14:paraId="0167D73E" w14:textId="77777777" w:rsidR="00897647" w:rsidRPr="00725D5A" w:rsidRDefault="00897647" w:rsidP="00725D5A">
      <w:pPr>
        <w:spacing w:after="0" w:line="240" w:lineRule="auto"/>
        <w:ind w:left="720"/>
        <w:rPr>
          <w:rFonts w:ascii="Arial" w:hAnsi="Arial" w:cs="Arial"/>
          <w:i/>
          <w:sz w:val="24"/>
        </w:rPr>
      </w:pPr>
      <w:r w:rsidRPr="00725D5A">
        <w:rPr>
          <w:rFonts w:ascii="Arial" w:hAnsi="Arial" w:cs="Arial"/>
          <w:i/>
          <w:sz w:val="24"/>
        </w:rPr>
        <w:t xml:space="preserve">  </w:t>
      </w:r>
      <w:r w:rsidR="004C09DF" w:rsidRPr="00725D5A">
        <w:rPr>
          <w:rFonts w:ascii="Arial" w:hAnsi="Arial" w:cs="Arial"/>
          <w:i/>
          <w:sz w:val="24"/>
        </w:rPr>
        <w:t xml:space="preserve"> </w:t>
      </w:r>
    </w:p>
    <w:p w14:paraId="07B90F56" w14:textId="77777777" w:rsidR="001A7F99" w:rsidRDefault="001A7F99" w:rsidP="00897647">
      <w:pPr>
        <w:pStyle w:val="ListParagraph"/>
        <w:numPr>
          <w:ilvl w:val="0"/>
          <w:numId w:val="2"/>
        </w:numPr>
        <w:rPr>
          <w:rFonts w:ascii="Arial" w:hAnsi="Arial" w:cs="Arial"/>
          <w:b/>
          <w:sz w:val="24"/>
        </w:rPr>
      </w:pPr>
      <w:r w:rsidRPr="00725D5A">
        <w:rPr>
          <w:rFonts w:ascii="Arial" w:hAnsi="Arial" w:cs="Arial"/>
          <w:b/>
          <w:sz w:val="24"/>
        </w:rPr>
        <w:t>When will there be an update on the recommendations?</w:t>
      </w:r>
    </w:p>
    <w:p w14:paraId="618E175B" w14:textId="77777777" w:rsidR="00725D5A" w:rsidRDefault="00725D5A" w:rsidP="00725D5A">
      <w:pPr>
        <w:autoSpaceDE w:val="0"/>
        <w:autoSpaceDN w:val="0"/>
        <w:adjustRightInd w:val="0"/>
        <w:spacing w:after="0" w:line="240" w:lineRule="auto"/>
        <w:ind w:left="720"/>
        <w:rPr>
          <w:rFonts w:ascii="ArialMT" w:hAnsi="ArialMT" w:cs="ArialMT"/>
          <w:i/>
          <w:sz w:val="24"/>
          <w:szCs w:val="24"/>
        </w:rPr>
      </w:pPr>
      <w:r w:rsidRPr="00725D5A">
        <w:rPr>
          <w:rFonts w:ascii="Arial" w:hAnsi="Arial" w:cs="Arial"/>
          <w:i/>
          <w:sz w:val="24"/>
        </w:rPr>
        <w:t>The Community Safety Partnership</w:t>
      </w:r>
      <w:r>
        <w:rPr>
          <w:rFonts w:ascii="Arial" w:hAnsi="Arial" w:cs="Arial"/>
          <w:i/>
          <w:sz w:val="24"/>
        </w:rPr>
        <w:t xml:space="preserve"> will </w:t>
      </w:r>
      <w:r w:rsidRPr="00725D5A">
        <w:rPr>
          <w:rFonts w:ascii="ArialMT" w:hAnsi="ArialMT" w:cs="ArialMT"/>
          <w:i/>
          <w:sz w:val="24"/>
          <w:szCs w:val="24"/>
        </w:rPr>
        <w:t>monitor the implementation of the specific, measurable, achievable, realistic and timely</w:t>
      </w:r>
      <w:r>
        <w:rPr>
          <w:rFonts w:ascii="ArialMT" w:hAnsi="ArialMT" w:cs="ArialMT"/>
          <w:i/>
          <w:sz w:val="24"/>
          <w:szCs w:val="24"/>
        </w:rPr>
        <w:t xml:space="preserve"> </w:t>
      </w:r>
      <w:r w:rsidRPr="00725D5A">
        <w:rPr>
          <w:rFonts w:ascii="ArialMT" w:hAnsi="ArialMT" w:cs="ArialMT"/>
          <w:i/>
          <w:sz w:val="24"/>
          <w:szCs w:val="24"/>
        </w:rPr>
        <w:t>(SMART) Action Plan</w:t>
      </w:r>
      <w:r>
        <w:rPr>
          <w:rFonts w:ascii="ArialMT" w:hAnsi="ArialMT" w:cs="ArialMT"/>
          <w:i/>
          <w:sz w:val="24"/>
          <w:szCs w:val="24"/>
        </w:rPr>
        <w:t xml:space="preserve"> and will</w:t>
      </w:r>
      <w:r w:rsidRPr="00725D5A">
        <w:rPr>
          <w:rFonts w:ascii="Arial" w:hAnsi="Arial" w:cs="Arial"/>
          <w:i/>
          <w:sz w:val="24"/>
        </w:rPr>
        <w:t xml:space="preserve"> </w:t>
      </w:r>
      <w:r w:rsidRPr="00725D5A">
        <w:rPr>
          <w:rFonts w:ascii="ArialMT" w:hAnsi="ArialMT" w:cs="ArialMT"/>
          <w:i/>
          <w:sz w:val="24"/>
          <w:szCs w:val="24"/>
        </w:rPr>
        <w:t>formally conclude the review when the Action Plan has been implemented and include an</w:t>
      </w:r>
      <w:r>
        <w:rPr>
          <w:rFonts w:ascii="ArialMT" w:hAnsi="ArialMT" w:cs="ArialMT"/>
          <w:i/>
          <w:sz w:val="24"/>
          <w:szCs w:val="24"/>
        </w:rPr>
        <w:t xml:space="preserve"> </w:t>
      </w:r>
      <w:r w:rsidRPr="00725D5A">
        <w:rPr>
          <w:rFonts w:ascii="ArialMT" w:hAnsi="ArialMT" w:cs="ArialMT"/>
          <w:i/>
          <w:sz w:val="24"/>
          <w:szCs w:val="24"/>
        </w:rPr>
        <w:t>audit process</w:t>
      </w:r>
    </w:p>
    <w:p w14:paraId="2322DD7B" w14:textId="77777777" w:rsidR="00725D5A" w:rsidRPr="00725D5A" w:rsidRDefault="00725D5A" w:rsidP="00725D5A">
      <w:pPr>
        <w:autoSpaceDE w:val="0"/>
        <w:autoSpaceDN w:val="0"/>
        <w:adjustRightInd w:val="0"/>
        <w:spacing w:after="0" w:line="240" w:lineRule="auto"/>
        <w:ind w:left="720"/>
        <w:rPr>
          <w:rFonts w:ascii="Arial" w:hAnsi="Arial" w:cs="Arial"/>
          <w:i/>
          <w:sz w:val="24"/>
        </w:rPr>
      </w:pPr>
    </w:p>
    <w:p w14:paraId="0B978A8F" w14:textId="77777777" w:rsidR="00725D5A" w:rsidRPr="00E331DD" w:rsidRDefault="00725D5A" w:rsidP="00725D5A">
      <w:pPr>
        <w:pStyle w:val="ListParagraph"/>
        <w:numPr>
          <w:ilvl w:val="0"/>
          <w:numId w:val="2"/>
        </w:numPr>
        <w:rPr>
          <w:rFonts w:ascii="Arial" w:hAnsi="Arial" w:cs="Arial"/>
          <w:b/>
          <w:sz w:val="24"/>
        </w:rPr>
      </w:pPr>
      <w:r w:rsidRPr="00E331DD">
        <w:rPr>
          <w:rFonts w:ascii="Arial" w:hAnsi="Arial" w:cs="Arial"/>
          <w:b/>
          <w:sz w:val="24"/>
        </w:rPr>
        <w:t>Is anyone going to be prosecuted for the deaths?</w:t>
      </w:r>
    </w:p>
    <w:p w14:paraId="4FAB3F61" w14:textId="77777777" w:rsidR="00725D5A" w:rsidRPr="008C49C0" w:rsidRDefault="00725D5A" w:rsidP="00725D5A">
      <w:pPr>
        <w:autoSpaceDE w:val="0"/>
        <w:autoSpaceDN w:val="0"/>
        <w:adjustRightInd w:val="0"/>
        <w:spacing w:after="0" w:line="240" w:lineRule="auto"/>
        <w:ind w:left="720"/>
        <w:rPr>
          <w:rFonts w:ascii="Arial" w:hAnsi="Arial" w:cs="Arial"/>
          <w:i/>
          <w:sz w:val="24"/>
          <w:szCs w:val="24"/>
        </w:rPr>
      </w:pPr>
      <w:r w:rsidRPr="008C49C0">
        <w:rPr>
          <w:rFonts w:ascii="Arial" w:hAnsi="Arial" w:cs="Arial"/>
          <w:i/>
          <w:sz w:val="24"/>
          <w:szCs w:val="24"/>
        </w:rPr>
        <w:t>DHRs are not inquiries into how the victim died or into who is culpable; that is a matter for Coroners and criminal courts, respectively, to determine as appropriate.</w:t>
      </w:r>
    </w:p>
    <w:p w14:paraId="77AB4540" w14:textId="77777777" w:rsidR="001A7F99" w:rsidRPr="0053068E" w:rsidRDefault="001A7F99" w:rsidP="009C6EB8">
      <w:pPr>
        <w:pStyle w:val="ListParagraph"/>
        <w:numPr>
          <w:ilvl w:val="0"/>
          <w:numId w:val="2"/>
        </w:numPr>
        <w:rPr>
          <w:rFonts w:ascii="Arial" w:hAnsi="Arial" w:cs="Arial"/>
          <w:b/>
          <w:sz w:val="24"/>
        </w:rPr>
      </w:pPr>
      <w:r w:rsidRPr="0053068E">
        <w:rPr>
          <w:rFonts w:ascii="Arial" w:hAnsi="Arial" w:cs="Arial"/>
          <w:b/>
          <w:sz w:val="24"/>
        </w:rPr>
        <w:lastRenderedPageBreak/>
        <w:t>Who does the DHR document g</w:t>
      </w:r>
      <w:r w:rsidR="0053068E">
        <w:rPr>
          <w:rFonts w:ascii="Arial" w:hAnsi="Arial" w:cs="Arial"/>
          <w:b/>
          <w:sz w:val="24"/>
        </w:rPr>
        <w:t xml:space="preserve">et issued </w:t>
      </w:r>
      <w:r w:rsidRPr="0053068E">
        <w:rPr>
          <w:rFonts w:ascii="Arial" w:hAnsi="Arial" w:cs="Arial"/>
          <w:b/>
          <w:sz w:val="24"/>
        </w:rPr>
        <w:t>to?</w:t>
      </w:r>
    </w:p>
    <w:p w14:paraId="008CA05D" w14:textId="77777777" w:rsidR="00A47B58" w:rsidRPr="0053068E" w:rsidRDefault="004D7105" w:rsidP="0053068E">
      <w:pPr>
        <w:spacing w:after="0" w:line="240" w:lineRule="auto"/>
        <w:ind w:left="720"/>
        <w:rPr>
          <w:rFonts w:ascii="Arial" w:hAnsi="Arial" w:cs="Arial"/>
          <w:i/>
          <w:sz w:val="24"/>
        </w:rPr>
      </w:pPr>
      <w:r>
        <w:rPr>
          <w:rFonts w:ascii="Arial" w:hAnsi="Arial" w:cs="Arial"/>
          <w:i/>
          <w:sz w:val="24"/>
        </w:rPr>
        <w:t>Senior Management of each participating</w:t>
      </w:r>
      <w:r w:rsidR="00A47B58" w:rsidRPr="0053068E">
        <w:rPr>
          <w:rFonts w:ascii="Arial" w:hAnsi="Arial" w:cs="Arial"/>
          <w:i/>
          <w:sz w:val="24"/>
        </w:rPr>
        <w:t xml:space="preserve"> agenc</w:t>
      </w:r>
      <w:r>
        <w:rPr>
          <w:rFonts w:ascii="Arial" w:hAnsi="Arial" w:cs="Arial"/>
          <w:i/>
          <w:sz w:val="24"/>
        </w:rPr>
        <w:t>y</w:t>
      </w:r>
    </w:p>
    <w:p w14:paraId="2DF0C9DB" w14:textId="77777777" w:rsidR="00A1042D" w:rsidRPr="0053068E" w:rsidRDefault="00A1042D" w:rsidP="0053068E">
      <w:pPr>
        <w:spacing w:after="0" w:line="240" w:lineRule="auto"/>
        <w:ind w:left="720"/>
        <w:rPr>
          <w:rFonts w:ascii="Arial" w:hAnsi="Arial" w:cs="Arial"/>
          <w:i/>
          <w:sz w:val="24"/>
        </w:rPr>
      </w:pPr>
      <w:r w:rsidRPr="0053068E">
        <w:rPr>
          <w:rFonts w:ascii="Arial" w:hAnsi="Arial" w:cs="Arial"/>
          <w:i/>
          <w:sz w:val="24"/>
        </w:rPr>
        <w:t xml:space="preserve">Chair of </w:t>
      </w:r>
      <w:r w:rsidR="00A47B58" w:rsidRPr="0053068E">
        <w:rPr>
          <w:rFonts w:ascii="Arial" w:hAnsi="Arial" w:cs="Arial"/>
          <w:i/>
          <w:sz w:val="24"/>
        </w:rPr>
        <w:t xml:space="preserve">West Suffolk </w:t>
      </w:r>
      <w:r w:rsidRPr="0053068E">
        <w:rPr>
          <w:rFonts w:ascii="Arial" w:hAnsi="Arial" w:cs="Arial"/>
          <w:i/>
          <w:sz w:val="24"/>
        </w:rPr>
        <w:t>Community Safety Partnership</w:t>
      </w:r>
    </w:p>
    <w:p w14:paraId="097CA7A3" w14:textId="77777777" w:rsidR="00A1042D" w:rsidRDefault="00A1042D" w:rsidP="0053068E">
      <w:pPr>
        <w:spacing w:after="0" w:line="240" w:lineRule="auto"/>
        <w:ind w:left="720"/>
        <w:rPr>
          <w:rFonts w:ascii="Arial" w:hAnsi="Arial" w:cs="Arial"/>
          <w:i/>
          <w:sz w:val="24"/>
        </w:rPr>
      </w:pPr>
      <w:r w:rsidRPr="0053068E">
        <w:rPr>
          <w:rFonts w:ascii="Arial" w:hAnsi="Arial" w:cs="Arial"/>
          <w:i/>
          <w:sz w:val="24"/>
        </w:rPr>
        <w:t>Suffolk Police and Crime Commissioner</w:t>
      </w:r>
    </w:p>
    <w:p w14:paraId="0E37C55D" w14:textId="77777777" w:rsidR="0053068E" w:rsidRDefault="0053068E" w:rsidP="0053068E">
      <w:pPr>
        <w:spacing w:after="0" w:line="240" w:lineRule="auto"/>
        <w:ind w:left="720"/>
        <w:rPr>
          <w:rFonts w:ascii="Arial" w:hAnsi="Arial" w:cs="Arial"/>
          <w:i/>
          <w:sz w:val="24"/>
        </w:rPr>
      </w:pPr>
      <w:r>
        <w:rPr>
          <w:rFonts w:ascii="Arial" w:hAnsi="Arial" w:cs="Arial"/>
          <w:i/>
          <w:sz w:val="24"/>
        </w:rPr>
        <w:t xml:space="preserve">Home Office – </w:t>
      </w:r>
      <w:r w:rsidR="002F7F65">
        <w:rPr>
          <w:rFonts w:ascii="Arial" w:hAnsi="Arial" w:cs="Arial"/>
          <w:i/>
          <w:sz w:val="24"/>
        </w:rPr>
        <w:t>Quality Assurance Team</w:t>
      </w:r>
      <w:r>
        <w:rPr>
          <w:rFonts w:ascii="Arial" w:hAnsi="Arial" w:cs="Arial"/>
          <w:i/>
          <w:sz w:val="24"/>
        </w:rPr>
        <w:t xml:space="preserve"> </w:t>
      </w:r>
    </w:p>
    <w:p w14:paraId="0C9B31E7" w14:textId="77777777" w:rsidR="00930BDC" w:rsidRDefault="00930BDC" w:rsidP="0053068E">
      <w:pPr>
        <w:spacing w:after="0" w:line="240" w:lineRule="auto"/>
        <w:ind w:left="720"/>
        <w:rPr>
          <w:rFonts w:ascii="Arial" w:hAnsi="Arial" w:cs="Arial"/>
          <w:i/>
          <w:sz w:val="24"/>
        </w:rPr>
      </w:pPr>
    </w:p>
    <w:p w14:paraId="38D63416" w14:textId="77777777" w:rsidR="00930BDC" w:rsidRPr="00BB506F" w:rsidRDefault="00930BDC" w:rsidP="00930BDC">
      <w:pPr>
        <w:pStyle w:val="ListParagraph"/>
        <w:numPr>
          <w:ilvl w:val="0"/>
          <w:numId w:val="2"/>
        </w:numPr>
        <w:rPr>
          <w:rFonts w:ascii="Arial" w:hAnsi="Arial" w:cs="Arial"/>
          <w:b/>
          <w:sz w:val="24"/>
        </w:rPr>
      </w:pPr>
      <w:r w:rsidRPr="00BB506F">
        <w:rPr>
          <w:rFonts w:ascii="Arial" w:hAnsi="Arial" w:cs="Arial"/>
          <w:b/>
          <w:sz w:val="24"/>
        </w:rPr>
        <w:t>Why are there redactions in this DHR document?</w:t>
      </w:r>
    </w:p>
    <w:p w14:paraId="0C9904ED" w14:textId="77777777" w:rsidR="00930BDC" w:rsidRPr="009C198C" w:rsidRDefault="00930BDC" w:rsidP="00930BDC">
      <w:pPr>
        <w:autoSpaceDE w:val="0"/>
        <w:autoSpaceDN w:val="0"/>
        <w:adjustRightInd w:val="0"/>
        <w:spacing w:after="0" w:line="240" w:lineRule="auto"/>
        <w:ind w:left="720"/>
        <w:rPr>
          <w:rFonts w:ascii="Arial" w:hAnsi="Arial" w:cs="Arial"/>
          <w:i/>
          <w:sz w:val="24"/>
          <w:szCs w:val="24"/>
        </w:rPr>
      </w:pPr>
      <w:r w:rsidRPr="009C198C">
        <w:rPr>
          <w:rFonts w:ascii="Arial" w:hAnsi="Arial" w:cs="Arial"/>
          <w:i/>
          <w:sz w:val="24"/>
          <w:szCs w:val="24"/>
        </w:rPr>
        <w:t>In all cases, the Overview Report and Executive Summary, should be</w:t>
      </w:r>
    </w:p>
    <w:p w14:paraId="655EBA7B" w14:textId="77777777" w:rsidR="00930BDC" w:rsidRPr="009C198C" w:rsidRDefault="00930BDC" w:rsidP="00930BDC">
      <w:pPr>
        <w:autoSpaceDE w:val="0"/>
        <w:autoSpaceDN w:val="0"/>
        <w:adjustRightInd w:val="0"/>
        <w:spacing w:after="0" w:line="240" w:lineRule="auto"/>
        <w:ind w:left="720"/>
        <w:rPr>
          <w:rFonts w:ascii="Arial" w:hAnsi="Arial" w:cs="Arial"/>
          <w:i/>
          <w:sz w:val="24"/>
          <w:szCs w:val="24"/>
        </w:rPr>
      </w:pPr>
      <w:r w:rsidRPr="009C198C">
        <w:rPr>
          <w:rFonts w:ascii="Arial" w:hAnsi="Arial" w:cs="Arial"/>
          <w:i/>
          <w:sz w:val="24"/>
          <w:szCs w:val="24"/>
        </w:rPr>
        <w:t>suitably anonymised</w:t>
      </w:r>
      <w:r>
        <w:rPr>
          <w:rFonts w:ascii="FranklinGothic-Book" w:hAnsi="FranklinGothic-Book" w:cs="FranklinGothic-Book"/>
          <w:sz w:val="24"/>
          <w:szCs w:val="24"/>
        </w:rPr>
        <w:t xml:space="preserve">. </w:t>
      </w:r>
      <w:r w:rsidRPr="009C198C">
        <w:rPr>
          <w:rFonts w:ascii="Arial" w:hAnsi="Arial" w:cs="Arial"/>
          <w:i/>
          <w:sz w:val="24"/>
          <w:szCs w:val="24"/>
        </w:rPr>
        <w:t>The content of the Overview Report and Executive Summary must be suitably anonymised in order to protect the identity of the victim, perpetrator, relevant family members, staff and others and to comply with the Data Protection Act 1998. This means preparing Overview Reports in a form suitable for publication, or redacting them appropriately before publication.</w:t>
      </w:r>
    </w:p>
    <w:p w14:paraId="7E24FE56" w14:textId="77777777" w:rsidR="00930BDC" w:rsidRDefault="00930BDC" w:rsidP="0053068E">
      <w:pPr>
        <w:spacing w:after="0" w:line="240" w:lineRule="auto"/>
        <w:ind w:left="720"/>
        <w:rPr>
          <w:rFonts w:ascii="Arial" w:hAnsi="Arial" w:cs="Arial"/>
          <w:i/>
          <w:sz w:val="24"/>
        </w:rPr>
      </w:pPr>
    </w:p>
    <w:p w14:paraId="6C3E1A88" w14:textId="77777777" w:rsidR="00930BDC" w:rsidRDefault="00930BDC" w:rsidP="0053068E">
      <w:pPr>
        <w:spacing w:after="0" w:line="240" w:lineRule="auto"/>
        <w:ind w:left="720"/>
        <w:rPr>
          <w:rFonts w:ascii="Arial" w:hAnsi="Arial" w:cs="Arial"/>
          <w:i/>
          <w:sz w:val="24"/>
        </w:rPr>
      </w:pPr>
    </w:p>
    <w:p w14:paraId="258CC5D3" w14:textId="77777777" w:rsidR="00930BDC" w:rsidRPr="00B525D2" w:rsidRDefault="00930BDC" w:rsidP="00930BDC">
      <w:pPr>
        <w:pStyle w:val="ListParagraph"/>
        <w:numPr>
          <w:ilvl w:val="0"/>
          <w:numId w:val="2"/>
        </w:numPr>
        <w:rPr>
          <w:rFonts w:ascii="Arial" w:hAnsi="Arial" w:cs="Arial"/>
          <w:b/>
          <w:sz w:val="24"/>
        </w:rPr>
      </w:pPr>
      <w:r w:rsidRPr="00B525D2">
        <w:rPr>
          <w:rFonts w:ascii="Arial" w:hAnsi="Arial" w:cs="Arial"/>
          <w:b/>
          <w:sz w:val="24"/>
        </w:rPr>
        <w:t xml:space="preserve">Why is it only being published on the </w:t>
      </w:r>
      <w:r w:rsidR="009110BB">
        <w:rPr>
          <w:rFonts w:ascii="Arial" w:hAnsi="Arial" w:cs="Arial"/>
          <w:b/>
          <w:sz w:val="24"/>
        </w:rPr>
        <w:t>Mid Suffolk</w:t>
      </w:r>
      <w:r w:rsidRPr="00B525D2">
        <w:rPr>
          <w:rFonts w:ascii="Arial" w:hAnsi="Arial" w:cs="Arial"/>
          <w:b/>
          <w:sz w:val="24"/>
        </w:rPr>
        <w:t xml:space="preserve"> District Council website?</w:t>
      </w:r>
    </w:p>
    <w:p w14:paraId="248DF137" w14:textId="77777777" w:rsidR="00930BDC" w:rsidRDefault="00930BDC" w:rsidP="00930BDC">
      <w:pPr>
        <w:autoSpaceDE w:val="0"/>
        <w:autoSpaceDN w:val="0"/>
        <w:adjustRightInd w:val="0"/>
        <w:spacing w:after="0" w:line="240" w:lineRule="auto"/>
        <w:ind w:left="720"/>
        <w:rPr>
          <w:rFonts w:ascii="Arial" w:hAnsi="Arial" w:cs="Arial"/>
          <w:i/>
          <w:sz w:val="24"/>
        </w:rPr>
      </w:pPr>
      <w:r w:rsidRPr="003F2ECE">
        <w:rPr>
          <w:rFonts w:ascii="Arial" w:hAnsi="Arial" w:cs="Arial"/>
          <w:i/>
          <w:sz w:val="24"/>
          <w:szCs w:val="24"/>
        </w:rPr>
        <w:t>Publication of Overview Reports and the</w:t>
      </w:r>
      <w:r>
        <w:rPr>
          <w:rFonts w:ascii="Arial" w:hAnsi="Arial" w:cs="Arial"/>
          <w:i/>
          <w:sz w:val="24"/>
          <w:szCs w:val="24"/>
        </w:rPr>
        <w:t xml:space="preserve"> </w:t>
      </w:r>
      <w:r w:rsidRPr="003F2ECE">
        <w:rPr>
          <w:rFonts w:ascii="Arial" w:hAnsi="Arial" w:cs="Arial"/>
          <w:i/>
          <w:sz w:val="24"/>
          <w:szCs w:val="24"/>
        </w:rPr>
        <w:t>Executive Summary should be published on the local CSP web page.</w:t>
      </w:r>
      <w:r>
        <w:rPr>
          <w:rFonts w:ascii="Arial" w:hAnsi="Arial" w:cs="Arial"/>
          <w:i/>
          <w:sz w:val="24"/>
          <w:szCs w:val="24"/>
        </w:rPr>
        <w:t xml:space="preserve"> Therefore, it has been published on the local CSP web page on the </w:t>
      </w:r>
      <w:r w:rsidR="009110BB">
        <w:rPr>
          <w:rFonts w:ascii="Arial" w:hAnsi="Arial" w:cs="Arial"/>
          <w:i/>
          <w:sz w:val="24"/>
          <w:szCs w:val="24"/>
        </w:rPr>
        <w:t>Mid Suffolk D</w:t>
      </w:r>
      <w:r>
        <w:rPr>
          <w:rFonts w:ascii="Arial" w:hAnsi="Arial" w:cs="Arial"/>
          <w:i/>
          <w:sz w:val="24"/>
          <w:szCs w:val="24"/>
        </w:rPr>
        <w:t>istrict Council website.</w:t>
      </w:r>
    </w:p>
    <w:p w14:paraId="746BA258" w14:textId="77777777" w:rsidR="00930BDC" w:rsidRDefault="00930BDC" w:rsidP="00A1042D">
      <w:pPr>
        <w:ind w:left="720"/>
        <w:rPr>
          <w:rFonts w:ascii="Arial" w:hAnsi="Arial" w:cs="Arial"/>
          <w:sz w:val="24"/>
        </w:rPr>
      </w:pPr>
    </w:p>
    <w:p w14:paraId="6040023A" w14:textId="77777777" w:rsidR="00930BDC" w:rsidRPr="00A1042D" w:rsidRDefault="00930BDC" w:rsidP="00A1042D">
      <w:pPr>
        <w:ind w:left="720"/>
        <w:rPr>
          <w:rFonts w:ascii="Arial" w:hAnsi="Arial" w:cs="Arial"/>
          <w:sz w:val="24"/>
        </w:rPr>
      </w:pPr>
    </w:p>
    <w:p w14:paraId="12A25971" w14:textId="77777777" w:rsidR="00B04A67" w:rsidRPr="00B04A67" w:rsidRDefault="00B04A67" w:rsidP="00B04A67">
      <w:pPr>
        <w:rPr>
          <w:rFonts w:ascii="Arial" w:hAnsi="Arial" w:cs="Arial"/>
          <w:sz w:val="24"/>
        </w:rPr>
      </w:pPr>
    </w:p>
    <w:p w14:paraId="794E0CE1" w14:textId="77777777" w:rsidR="00725D5A" w:rsidRDefault="00725D5A" w:rsidP="00725D5A">
      <w:pPr>
        <w:rPr>
          <w:rFonts w:ascii="Arial" w:hAnsi="Arial" w:cs="Arial"/>
          <w:b/>
          <w:sz w:val="28"/>
        </w:rPr>
      </w:pPr>
    </w:p>
    <w:p w14:paraId="425102DB" w14:textId="77777777" w:rsidR="00FC6B21" w:rsidRPr="00FC6B21" w:rsidRDefault="00FC6B21" w:rsidP="00FC6B21">
      <w:pPr>
        <w:ind w:left="360"/>
        <w:rPr>
          <w:rFonts w:ascii="Arial" w:hAnsi="Arial" w:cs="Arial"/>
          <w:sz w:val="24"/>
        </w:rPr>
      </w:pPr>
    </w:p>
    <w:sectPr w:rsidR="00FC6B21" w:rsidRPr="00FC6B21" w:rsidSect="00930BDC">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FranklinGothic-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B77D8"/>
    <w:multiLevelType w:val="hybridMultilevel"/>
    <w:tmpl w:val="B7B2A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EC6399"/>
    <w:multiLevelType w:val="hybridMultilevel"/>
    <w:tmpl w:val="74262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A64875"/>
    <w:multiLevelType w:val="multilevel"/>
    <w:tmpl w:val="EF3E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983F6F"/>
    <w:multiLevelType w:val="hybridMultilevel"/>
    <w:tmpl w:val="B20289B2"/>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17210450">
    <w:abstractNumId w:val="1"/>
  </w:num>
  <w:num w:numId="2" w16cid:durableId="1308629191">
    <w:abstractNumId w:val="0"/>
  </w:num>
  <w:num w:numId="3" w16cid:durableId="50424757">
    <w:abstractNumId w:val="2"/>
  </w:num>
  <w:num w:numId="4" w16cid:durableId="572785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DDD"/>
    <w:rsid w:val="00062058"/>
    <w:rsid w:val="00174FF5"/>
    <w:rsid w:val="001A7F99"/>
    <w:rsid w:val="001C2E5D"/>
    <w:rsid w:val="001E0C25"/>
    <w:rsid w:val="001F594B"/>
    <w:rsid w:val="001F6E42"/>
    <w:rsid w:val="0020056A"/>
    <w:rsid w:val="0027406E"/>
    <w:rsid w:val="002F7F65"/>
    <w:rsid w:val="003A7027"/>
    <w:rsid w:val="003F2ECE"/>
    <w:rsid w:val="00403626"/>
    <w:rsid w:val="004A5356"/>
    <w:rsid w:val="004C09DF"/>
    <w:rsid w:val="004D7105"/>
    <w:rsid w:val="004E110A"/>
    <w:rsid w:val="004E26CF"/>
    <w:rsid w:val="0053068E"/>
    <w:rsid w:val="005B1882"/>
    <w:rsid w:val="005B5220"/>
    <w:rsid w:val="00663162"/>
    <w:rsid w:val="006A46C0"/>
    <w:rsid w:val="00716304"/>
    <w:rsid w:val="00725D5A"/>
    <w:rsid w:val="00752095"/>
    <w:rsid w:val="007667B3"/>
    <w:rsid w:val="007C2434"/>
    <w:rsid w:val="008038D6"/>
    <w:rsid w:val="00807365"/>
    <w:rsid w:val="00814EEB"/>
    <w:rsid w:val="008401CA"/>
    <w:rsid w:val="00897647"/>
    <w:rsid w:val="008C49C0"/>
    <w:rsid w:val="008D431C"/>
    <w:rsid w:val="009110BB"/>
    <w:rsid w:val="00930B0F"/>
    <w:rsid w:val="00930BDC"/>
    <w:rsid w:val="009C198C"/>
    <w:rsid w:val="009C6EB8"/>
    <w:rsid w:val="00A1042D"/>
    <w:rsid w:val="00A226A4"/>
    <w:rsid w:val="00A30842"/>
    <w:rsid w:val="00A47B58"/>
    <w:rsid w:val="00B04A67"/>
    <w:rsid w:val="00B1274E"/>
    <w:rsid w:val="00B525D2"/>
    <w:rsid w:val="00BB506F"/>
    <w:rsid w:val="00BE74DA"/>
    <w:rsid w:val="00C25EA6"/>
    <w:rsid w:val="00C57716"/>
    <w:rsid w:val="00C60EDB"/>
    <w:rsid w:val="00CB75CB"/>
    <w:rsid w:val="00CD06E4"/>
    <w:rsid w:val="00CF4DDD"/>
    <w:rsid w:val="00DC3A5C"/>
    <w:rsid w:val="00E32F30"/>
    <w:rsid w:val="00E331DD"/>
    <w:rsid w:val="00EB394D"/>
    <w:rsid w:val="00F266F8"/>
    <w:rsid w:val="00FC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B2E6"/>
  <w15:docId w15:val="{CF46C1B3-EA90-48CB-9BA1-71A9518C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EB8"/>
    <w:pPr>
      <w:ind w:left="720"/>
      <w:contextualSpacing/>
    </w:pPr>
  </w:style>
  <w:style w:type="paragraph" w:styleId="NormalWeb">
    <w:name w:val="Normal (Web)"/>
    <w:basedOn w:val="Normal"/>
    <w:uiPriority w:val="99"/>
    <w:semiHidden/>
    <w:unhideWhenUsed/>
    <w:rsid w:val="00A308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30842"/>
    <w:rPr>
      <w:color w:val="0000FF"/>
      <w:u w:val="single"/>
    </w:rPr>
  </w:style>
  <w:style w:type="paragraph" w:customStyle="1" w:styleId="Default">
    <w:name w:val="Default"/>
    <w:rsid w:val="0075209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765231">
      <w:bodyDiv w:val="1"/>
      <w:marLeft w:val="0"/>
      <w:marRight w:val="0"/>
      <w:marTop w:val="0"/>
      <w:marBottom w:val="0"/>
      <w:divBdr>
        <w:top w:val="none" w:sz="0" w:space="0" w:color="auto"/>
        <w:left w:val="none" w:sz="0" w:space="0" w:color="auto"/>
        <w:bottom w:val="none" w:sz="0" w:space="0" w:color="auto"/>
        <w:right w:val="none" w:sz="0" w:space="0" w:color="auto"/>
      </w:divBdr>
      <w:divsChild>
        <w:div w:id="717555500">
          <w:marLeft w:val="0"/>
          <w:marRight w:val="0"/>
          <w:marTop w:val="0"/>
          <w:marBottom w:val="0"/>
          <w:divBdr>
            <w:top w:val="none" w:sz="0" w:space="0" w:color="auto"/>
            <w:left w:val="none" w:sz="0" w:space="0" w:color="auto"/>
            <w:bottom w:val="none" w:sz="0" w:space="0" w:color="auto"/>
            <w:right w:val="none" w:sz="0" w:space="0" w:color="auto"/>
          </w:divBdr>
          <w:divsChild>
            <w:div w:id="110634778">
              <w:marLeft w:val="0"/>
              <w:marRight w:val="0"/>
              <w:marTop w:val="0"/>
              <w:marBottom w:val="0"/>
              <w:divBdr>
                <w:top w:val="none" w:sz="0" w:space="0" w:color="auto"/>
                <w:left w:val="none" w:sz="0" w:space="0" w:color="auto"/>
                <w:bottom w:val="none" w:sz="0" w:space="0" w:color="auto"/>
                <w:right w:val="none" w:sz="0" w:space="0" w:color="auto"/>
              </w:divBdr>
              <w:divsChild>
                <w:div w:id="1949924247">
                  <w:marLeft w:val="0"/>
                  <w:marRight w:val="0"/>
                  <w:marTop w:val="0"/>
                  <w:marBottom w:val="0"/>
                  <w:divBdr>
                    <w:top w:val="none" w:sz="0" w:space="0" w:color="auto"/>
                    <w:left w:val="none" w:sz="0" w:space="0" w:color="auto"/>
                    <w:bottom w:val="none" w:sz="0" w:space="0" w:color="auto"/>
                    <w:right w:val="none" w:sz="0" w:space="0" w:color="auto"/>
                  </w:divBdr>
                  <w:divsChild>
                    <w:div w:id="1084305681">
                      <w:marLeft w:val="0"/>
                      <w:marRight w:val="0"/>
                      <w:marTop w:val="0"/>
                      <w:marBottom w:val="0"/>
                      <w:divBdr>
                        <w:top w:val="none" w:sz="0" w:space="0" w:color="auto"/>
                        <w:left w:val="none" w:sz="0" w:space="0" w:color="auto"/>
                        <w:bottom w:val="none" w:sz="0" w:space="0" w:color="auto"/>
                        <w:right w:val="none" w:sz="0" w:space="0" w:color="auto"/>
                      </w:divBdr>
                      <w:divsChild>
                        <w:div w:id="125239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gislation.gov.uk/ukpga/1998/37/part/I/chapter/I/crossheading/crime-and-disorder-strateg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Customer Service Direct</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Melanie Yolland</dc:creator>
  <cp:lastModifiedBy>Sharna Baldwin</cp:lastModifiedBy>
  <cp:revision>2</cp:revision>
  <dcterms:created xsi:type="dcterms:W3CDTF">2023-08-09T13:58:00Z</dcterms:created>
  <dcterms:modified xsi:type="dcterms:W3CDTF">2023-08-09T13:58:00Z</dcterms:modified>
</cp:coreProperties>
</file>